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387" w:rsidRDefault="00417387" w:rsidP="00417387">
      <w:pPr>
        <w:tabs>
          <w:tab w:val="left" w:pos="2835"/>
          <w:tab w:val="center" w:pos="4592"/>
        </w:tabs>
        <w:rPr>
          <w:b/>
          <w:sz w:val="16"/>
          <w:szCs w:val="16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20320</wp:posOffset>
            </wp:positionV>
            <wp:extent cx="460375" cy="61912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17387" w:rsidRDefault="00417387" w:rsidP="00417387">
      <w:pPr>
        <w:ind w:right="-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РІВНЕНСЬКА МІСЬКА РАДА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</w:t>
      </w:r>
    </w:p>
    <w:p w:rsidR="00417387" w:rsidRDefault="00417387" w:rsidP="00417387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417387" w:rsidRDefault="00417387" w:rsidP="00417387">
      <w:pPr>
        <w:ind w:right="-7"/>
        <w:jc w:val="center"/>
        <w:rPr>
          <w:b/>
          <w:bCs/>
          <w:sz w:val="6"/>
          <w:szCs w:val="6"/>
        </w:rPr>
      </w:pPr>
    </w:p>
    <w:p w:rsidR="00417387" w:rsidRDefault="00417387" w:rsidP="00417387">
      <w:pPr>
        <w:tabs>
          <w:tab w:val="center" w:pos="4681"/>
          <w:tab w:val="left" w:pos="6096"/>
          <w:tab w:val="left" w:pos="7740"/>
          <w:tab w:val="left" w:pos="8004"/>
        </w:tabs>
        <w:spacing w:before="40"/>
        <w:ind w:right="-7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</w:rPr>
        <w:tab/>
        <w:t>РІШЕННЯ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  <w:lang w:val="uk-UA"/>
        </w:rPr>
        <w:t>ПРОЄКТ</w:t>
      </w:r>
    </w:p>
    <w:p w:rsidR="00417387" w:rsidRDefault="00417387" w:rsidP="00417387">
      <w:pPr>
        <w:tabs>
          <w:tab w:val="left" w:pos="6096"/>
        </w:tabs>
        <w:ind w:right="-7"/>
        <w:rPr>
          <w:b/>
          <w:bCs/>
          <w:sz w:val="10"/>
          <w:szCs w:val="10"/>
        </w:rPr>
      </w:pPr>
    </w:p>
    <w:p w:rsidR="00417387" w:rsidRDefault="00417387" w:rsidP="00417387">
      <w:pPr>
        <w:tabs>
          <w:tab w:val="left" w:pos="6096"/>
        </w:tabs>
        <w:ind w:right="-7"/>
        <w:rPr>
          <w:b/>
          <w:bCs/>
          <w:sz w:val="10"/>
          <w:szCs w:val="10"/>
        </w:rPr>
      </w:pPr>
    </w:p>
    <w:p w:rsidR="00417387" w:rsidRDefault="00417387" w:rsidP="00417387">
      <w:pPr>
        <w:tabs>
          <w:tab w:val="left" w:pos="6096"/>
        </w:tabs>
        <w:ind w:right="-7"/>
        <w:rPr>
          <w:b/>
          <w:bCs/>
          <w:sz w:val="12"/>
          <w:szCs w:val="12"/>
        </w:rPr>
      </w:pPr>
    </w:p>
    <w:p w:rsidR="00417387" w:rsidRDefault="00417387" w:rsidP="00417387">
      <w:pPr>
        <w:tabs>
          <w:tab w:val="left" w:pos="6096"/>
        </w:tabs>
        <w:ind w:right="-7"/>
        <w:rPr>
          <w:b/>
          <w:bCs/>
          <w:sz w:val="12"/>
          <w:szCs w:val="12"/>
        </w:rPr>
      </w:pPr>
    </w:p>
    <w:p w:rsidR="00417387" w:rsidRDefault="00417387" w:rsidP="00417387">
      <w:pPr>
        <w:tabs>
          <w:tab w:val="left" w:pos="6096"/>
        </w:tabs>
        <w:ind w:right="-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               </w:t>
      </w:r>
      <w:r>
        <w:rPr>
          <w:bCs/>
          <w:sz w:val="28"/>
          <w:szCs w:val="28"/>
        </w:rPr>
        <w:t xml:space="preserve">м. </w:t>
      </w:r>
      <w:proofErr w:type="spellStart"/>
      <w:r>
        <w:rPr>
          <w:bCs/>
          <w:sz w:val="28"/>
          <w:szCs w:val="28"/>
        </w:rPr>
        <w:t>Рівне</w:t>
      </w:r>
      <w:proofErr w:type="spell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№___________</w:t>
      </w:r>
    </w:p>
    <w:p w:rsidR="00417387" w:rsidRDefault="00417387" w:rsidP="00417387">
      <w:pPr>
        <w:rPr>
          <w:sz w:val="20"/>
          <w:szCs w:val="20"/>
        </w:rPr>
      </w:pPr>
    </w:p>
    <w:p w:rsidR="00417387" w:rsidRDefault="00417387" w:rsidP="00417387">
      <w:pPr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</w:t>
      </w:r>
      <w:r>
        <w:rPr>
          <w:sz w:val="28"/>
          <w:szCs w:val="28"/>
          <w:lang w:val="uk-UA"/>
        </w:rPr>
        <w:t>ін</w:t>
      </w:r>
      <w:proofErr w:type="spellEnd"/>
      <w:r>
        <w:rPr>
          <w:sz w:val="28"/>
          <w:szCs w:val="28"/>
          <w:lang w:val="uk-UA"/>
        </w:rPr>
        <w:t xml:space="preserve"> до рішення</w:t>
      </w:r>
    </w:p>
    <w:p w:rsidR="00417387" w:rsidRDefault="00417387" w:rsidP="004173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Рівненської</w:t>
      </w:r>
    </w:p>
    <w:p w:rsidR="00417387" w:rsidRDefault="00417387" w:rsidP="004173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«Про встановлені до </w:t>
      </w:r>
    </w:p>
    <w:p w:rsidR="00417387" w:rsidRDefault="00417387" w:rsidP="004173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застосування тарифи ТОВ «Альтернативна</w:t>
      </w:r>
    </w:p>
    <w:p w:rsidR="00417387" w:rsidRDefault="00417387" w:rsidP="004173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Теплова Компанія» на виробництво </w:t>
      </w:r>
    </w:p>
    <w:p w:rsidR="00417387" w:rsidRDefault="00417387" w:rsidP="004173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теплової енергії на установках з використанням</w:t>
      </w:r>
    </w:p>
    <w:p w:rsidR="00417387" w:rsidRDefault="00417387" w:rsidP="004173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альтернативних джерел енергії» від 28.10.2022</w:t>
      </w:r>
    </w:p>
    <w:p w:rsidR="00417387" w:rsidRDefault="00417387" w:rsidP="004173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154</w:t>
      </w:r>
    </w:p>
    <w:bookmarkEnd w:id="0"/>
    <w:p w:rsidR="00417387" w:rsidRDefault="00417387" w:rsidP="00417387">
      <w:pPr>
        <w:jc w:val="both"/>
        <w:rPr>
          <w:sz w:val="20"/>
          <w:szCs w:val="20"/>
          <w:lang w:val="uk-UA"/>
        </w:rPr>
      </w:pPr>
    </w:p>
    <w:p w:rsidR="00417387" w:rsidRDefault="00417387" w:rsidP="00417387">
      <w:pPr>
        <w:jc w:val="both"/>
        <w:rPr>
          <w:color w:val="2A2A2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 виконання Закону 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 від 29.07.2022 № 2479-</w:t>
      </w:r>
      <w:r>
        <w:rPr>
          <w:sz w:val="28"/>
          <w:szCs w:val="28"/>
        </w:rPr>
        <w:t>IX</w:t>
      </w:r>
      <w:r>
        <w:rPr>
          <w:sz w:val="28"/>
          <w:szCs w:val="28"/>
          <w:lang w:val="uk-UA"/>
        </w:rPr>
        <w:t xml:space="preserve"> (із змінами, внесеними Законом України «</w:t>
      </w:r>
      <w:r>
        <w:rPr>
          <w:color w:val="2A2A2A"/>
          <w:sz w:val="28"/>
          <w:szCs w:val="28"/>
          <w:lang w:val="uk-UA"/>
        </w:rPr>
        <w:t>Про внесення змін до деяких законів України щодо відновлення та “зеленої” трансформації енергетичної системи України</w:t>
      </w:r>
      <w:r>
        <w:rPr>
          <w:sz w:val="28"/>
          <w:szCs w:val="28"/>
          <w:lang w:val="uk-UA"/>
        </w:rPr>
        <w:t xml:space="preserve">» </w:t>
      </w:r>
      <w:r>
        <w:rPr>
          <w:color w:val="2A2A2A"/>
          <w:sz w:val="28"/>
          <w:szCs w:val="28"/>
          <w:lang w:val="uk-UA"/>
        </w:rPr>
        <w:t>від 30 червня 2023 року № 3220-</w:t>
      </w:r>
      <w:r>
        <w:rPr>
          <w:color w:val="2A2A2A"/>
          <w:sz w:val="28"/>
          <w:szCs w:val="28"/>
        </w:rPr>
        <w:t>IX</w:t>
      </w:r>
      <w:r>
        <w:rPr>
          <w:color w:val="2A2A2A"/>
          <w:sz w:val="28"/>
          <w:szCs w:val="28"/>
          <w:lang w:val="uk-UA"/>
        </w:rPr>
        <w:t xml:space="preserve"> (далі-Закон), яким затверджено зміни стосовно дії мораторію на підвищення цін (тарифів) у сфері теплопостачання) та на підставі звернення ТОВ «Альтернативна Теплова Компанія», надісланого згідно з листом від 17.08.2023 № 64, виконавчий комітет Рівненської міської ради</w:t>
      </w:r>
    </w:p>
    <w:p w:rsidR="00417387" w:rsidRDefault="00417387" w:rsidP="00417387">
      <w:pPr>
        <w:jc w:val="both"/>
        <w:rPr>
          <w:color w:val="2A2A2A"/>
          <w:sz w:val="20"/>
          <w:szCs w:val="20"/>
          <w:lang w:val="uk-UA"/>
        </w:rPr>
      </w:pPr>
    </w:p>
    <w:p w:rsidR="00417387" w:rsidRDefault="00417387" w:rsidP="00417387">
      <w:pPr>
        <w:jc w:val="both"/>
        <w:rPr>
          <w:color w:val="2A2A2A"/>
          <w:sz w:val="28"/>
          <w:szCs w:val="28"/>
          <w:lang w:val="uk-UA"/>
        </w:rPr>
      </w:pPr>
      <w:r>
        <w:rPr>
          <w:color w:val="2A2A2A"/>
          <w:sz w:val="28"/>
          <w:szCs w:val="28"/>
          <w:lang w:val="uk-UA"/>
        </w:rPr>
        <w:t>ВИРІШИВ:</w:t>
      </w:r>
    </w:p>
    <w:p w:rsidR="00417387" w:rsidRDefault="00417387" w:rsidP="00417387">
      <w:pPr>
        <w:jc w:val="both"/>
        <w:rPr>
          <w:color w:val="2A2A2A"/>
          <w:sz w:val="20"/>
          <w:szCs w:val="20"/>
          <w:lang w:val="uk-UA"/>
        </w:rPr>
      </w:pPr>
    </w:p>
    <w:p w:rsidR="00417387" w:rsidRDefault="00417387" w:rsidP="0041738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Внести зміни до рішення виконавчого комітету Рівненської міської ради «Про встановлені до застосування тарифи ТОВ «Альтернативна Теплова Компанія» на виробництво теплової енергії на установках з використанням альтернативних джерел енергії» від 28.10.2022 № 154, шляхом викладення абзацу другого пункту 1 рішення у редакції такого змісту:</w:t>
      </w:r>
    </w:p>
    <w:p w:rsidR="00417387" w:rsidRDefault="00417387" w:rsidP="0041738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«для потреб населення застосовувати тарифи на виробництво теплової енергії на установках з використанням альтернативних джерел енергії на рівні тарифів, встановлених рішенням виконавчого комітету Рівненської міської ради від 04.01.2022 № 2 «Про встановлення ТОВ Альтернативна Теплова Компанія тарифів на виробництво теплової енергії на установках з використанням альтернативних джерел енергії», що застосовувалися станом на 24.02.2022, а саме на рівні 1603,81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/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 xml:space="preserve"> (без ПДВ)».</w:t>
      </w:r>
    </w:p>
    <w:p w:rsidR="00417387" w:rsidRDefault="00417387" w:rsidP="00F1599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Це рішення набирає чинності з дня його офіційного оприлюднення на офіційному сайті Рівненської міської ради та її виконавчого комітету і застосовується з 1 </w:t>
      </w:r>
      <w:proofErr w:type="spellStart"/>
      <w:r>
        <w:rPr>
          <w:sz w:val="28"/>
          <w:szCs w:val="28"/>
          <w:lang w:val="uk-UA"/>
        </w:rPr>
        <w:t>cерпня</w:t>
      </w:r>
      <w:proofErr w:type="spellEnd"/>
      <w:r>
        <w:rPr>
          <w:sz w:val="28"/>
          <w:szCs w:val="28"/>
          <w:lang w:val="uk-UA"/>
        </w:rPr>
        <w:t xml:space="preserve"> 2023 року.</w:t>
      </w:r>
    </w:p>
    <w:p w:rsidR="00417387" w:rsidRDefault="00417387" w:rsidP="00417387">
      <w:pPr>
        <w:ind w:firstLine="709"/>
        <w:jc w:val="both"/>
        <w:rPr>
          <w:sz w:val="28"/>
          <w:szCs w:val="28"/>
          <w:lang w:val="uk-UA"/>
        </w:rPr>
      </w:pPr>
    </w:p>
    <w:p w:rsidR="00417387" w:rsidRDefault="00417387" w:rsidP="00417387">
      <w:pPr>
        <w:ind w:firstLine="709"/>
        <w:jc w:val="both"/>
        <w:rPr>
          <w:sz w:val="28"/>
          <w:szCs w:val="28"/>
          <w:lang w:val="uk-UA"/>
        </w:rPr>
      </w:pPr>
    </w:p>
    <w:p w:rsidR="00417387" w:rsidRDefault="00417387" w:rsidP="00417387">
      <w:pPr>
        <w:tabs>
          <w:tab w:val="left" w:pos="6096"/>
        </w:tabs>
        <w:ind w:right="-6"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>
        <w:rPr>
          <w:bCs/>
          <w:sz w:val="28"/>
          <w:szCs w:val="28"/>
          <w:lang w:val="uk-UA"/>
        </w:rPr>
        <w:t xml:space="preserve">Контроль за виконанням цього рішення доручити заступнику міського голови Артему </w:t>
      </w:r>
      <w:proofErr w:type="spellStart"/>
      <w:r>
        <w:rPr>
          <w:bCs/>
          <w:sz w:val="28"/>
          <w:szCs w:val="28"/>
          <w:lang w:val="uk-UA"/>
        </w:rPr>
        <w:t>Ганущаку</w:t>
      </w:r>
      <w:proofErr w:type="spellEnd"/>
      <w:r>
        <w:rPr>
          <w:bCs/>
          <w:sz w:val="28"/>
          <w:szCs w:val="28"/>
          <w:lang w:val="uk-UA"/>
        </w:rPr>
        <w:t xml:space="preserve">, виконуючому обов’язків директора Департаменту економічного розвитку Рівненської міської ради Валентині </w:t>
      </w:r>
      <w:proofErr w:type="spellStart"/>
      <w:r>
        <w:rPr>
          <w:bCs/>
          <w:sz w:val="28"/>
          <w:szCs w:val="28"/>
          <w:lang w:val="uk-UA"/>
        </w:rPr>
        <w:t>Веремко</w:t>
      </w:r>
      <w:proofErr w:type="spellEnd"/>
      <w:r>
        <w:rPr>
          <w:bCs/>
          <w:sz w:val="28"/>
          <w:szCs w:val="28"/>
          <w:lang w:val="uk-UA"/>
        </w:rPr>
        <w:t>, а організацію його виконання – директору ТОВ «Альтернативна Теплова Компанія» Роману Шведу.</w:t>
      </w:r>
    </w:p>
    <w:p w:rsidR="00417387" w:rsidRDefault="00417387" w:rsidP="00417387">
      <w:pPr>
        <w:tabs>
          <w:tab w:val="left" w:pos="6096"/>
        </w:tabs>
        <w:ind w:right="-6" w:firstLine="709"/>
        <w:jc w:val="both"/>
        <w:rPr>
          <w:bCs/>
          <w:sz w:val="28"/>
          <w:szCs w:val="28"/>
          <w:lang w:val="uk-UA"/>
        </w:rPr>
      </w:pPr>
    </w:p>
    <w:p w:rsidR="00417387" w:rsidRDefault="00417387" w:rsidP="00417387">
      <w:pPr>
        <w:ind w:firstLine="709"/>
        <w:jc w:val="both"/>
        <w:rPr>
          <w:sz w:val="28"/>
          <w:szCs w:val="28"/>
          <w:lang w:val="uk-UA"/>
        </w:rPr>
      </w:pPr>
    </w:p>
    <w:p w:rsidR="00417387" w:rsidRDefault="00417387" w:rsidP="00417387">
      <w:pPr>
        <w:ind w:firstLine="709"/>
        <w:jc w:val="both"/>
        <w:rPr>
          <w:sz w:val="28"/>
          <w:szCs w:val="28"/>
          <w:lang w:val="uk-UA"/>
        </w:rPr>
      </w:pPr>
    </w:p>
    <w:p w:rsidR="00417387" w:rsidRDefault="00417387" w:rsidP="004173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Віктор ШАКИРЗЯН</w:t>
      </w:r>
    </w:p>
    <w:p w:rsidR="009E4293" w:rsidRDefault="00F15990" w:rsidP="00417387"/>
    <w:sectPr w:rsidR="009E4293" w:rsidSect="0041738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7387"/>
    <w:rsid w:val="002B12FE"/>
    <w:rsid w:val="00417387"/>
    <w:rsid w:val="00B25A5D"/>
    <w:rsid w:val="00F15990"/>
    <w:rsid w:val="00FA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1565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2023-11-03T12:41:00Z</dcterms:created>
  <dcterms:modified xsi:type="dcterms:W3CDTF">2023-11-03T12:41:00Z</dcterms:modified>
</cp:coreProperties>
</file>