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E5A0A" w14:textId="77777777" w:rsidR="006147E5" w:rsidRPr="008B6D3C" w:rsidRDefault="009319B9" w:rsidP="004F4F74">
      <w:pPr>
        <w:pStyle w:val="aa"/>
        <w:spacing w:before="0" w:after="60"/>
        <w:rPr>
          <w:sz w:val="26"/>
          <w:szCs w:val="26"/>
        </w:rPr>
      </w:pPr>
      <w:r w:rsidRPr="008B6D3C">
        <w:rPr>
          <w:b/>
          <w:bCs/>
          <w:sz w:val="26"/>
          <w:szCs w:val="26"/>
        </w:rPr>
        <w:t xml:space="preserve">Інформація про соціально-економічний стан </w:t>
      </w:r>
      <w:r w:rsidR="000B4898" w:rsidRPr="008B6D3C">
        <w:rPr>
          <w:b/>
          <w:bCs/>
          <w:sz w:val="26"/>
          <w:szCs w:val="26"/>
        </w:rPr>
        <w:t xml:space="preserve">Рівненської міської територіальної громади </w:t>
      </w:r>
      <w:r w:rsidRPr="008B6D3C">
        <w:rPr>
          <w:b/>
          <w:bCs/>
          <w:sz w:val="26"/>
          <w:szCs w:val="26"/>
        </w:rPr>
        <w:t xml:space="preserve">у </w:t>
      </w:r>
      <w:r w:rsidR="0098077C" w:rsidRPr="008B6D3C">
        <w:rPr>
          <w:b/>
          <w:bCs/>
          <w:sz w:val="26"/>
          <w:szCs w:val="26"/>
        </w:rPr>
        <w:t>202</w:t>
      </w:r>
      <w:r w:rsidR="0011071B" w:rsidRPr="008B6D3C">
        <w:rPr>
          <w:b/>
          <w:bCs/>
          <w:sz w:val="26"/>
          <w:szCs w:val="26"/>
        </w:rPr>
        <w:t>3</w:t>
      </w:r>
      <w:r w:rsidRPr="008B6D3C">
        <w:rPr>
          <w:b/>
          <w:bCs/>
          <w:sz w:val="26"/>
          <w:szCs w:val="26"/>
        </w:rPr>
        <w:t xml:space="preserve"> ро</w:t>
      </w:r>
      <w:r w:rsidR="0098077C" w:rsidRPr="008B6D3C">
        <w:rPr>
          <w:b/>
          <w:bCs/>
          <w:sz w:val="26"/>
          <w:szCs w:val="26"/>
        </w:rPr>
        <w:t>ці</w:t>
      </w:r>
      <w:r w:rsidRPr="008B6D3C">
        <w:rPr>
          <w:b/>
          <w:bCs/>
          <w:sz w:val="26"/>
          <w:szCs w:val="26"/>
        </w:rPr>
        <w:t xml:space="preserve"> та прогноз</w:t>
      </w:r>
      <w:r w:rsidR="000B4898" w:rsidRPr="008B6D3C">
        <w:rPr>
          <w:b/>
          <w:bCs/>
          <w:sz w:val="26"/>
          <w:szCs w:val="26"/>
        </w:rPr>
        <w:t xml:space="preserve"> її</w:t>
      </w:r>
      <w:r w:rsidRPr="008B6D3C">
        <w:rPr>
          <w:b/>
          <w:bCs/>
          <w:sz w:val="26"/>
          <w:szCs w:val="26"/>
        </w:rPr>
        <w:t xml:space="preserve"> розвитку</w:t>
      </w:r>
      <w:r w:rsidR="0098077C" w:rsidRPr="008B6D3C">
        <w:rPr>
          <w:b/>
          <w:bCs/>
          <w:sz w:val="26"/>
          <w:szCs w:val="26"/>
        </w:rPr>
        <w:t xml:space="preserve"> </w:t>
      </w:r>
      <w:r w:rsidRPr="008B6D3C">
        <w:rPr>
          <w:b/>
          <w:bCs/>
          <w:sz w:val="26"/>
          <w:szCs w:val="26"/>
        </w:rPr>
        <w:t>на 202</w:t>
      </w:r>
      <w:r w:rsidR="0011071B" w:rsidRPr="008B6D3C">
        <w:rPr>
          <w:b/>
          <w:bCs/>
          <w:sz w:val="26"/>
          <w:szCs w:val="26"/>
        </w:rPr>
        <w:t>4</w:t>
      </w:r>
      <w:r w:rsidR="006147E5" w:rsidRPr="008B6D3C">
        <w:rPr>
          <w:b/>
          <w:bCs/>
          <w:sz w:val="26"/>
          <w:szCs w:val="26"/>
        </w:rPr>
        <w:t xml:space="preserve"> рік</w:t>
      </w:r>
    </w:p>
    <w:p w14:paraId="4A50F90A" w14:textId="77777777" w:rsidR="000313C0" w:rsidRPr="008B6D3C" w:rsidRDefault="000313C0" w:rsidP="00F5633E">
      <w:pPr>
        <w:spacing w:after="60" w:line="240" w:lineRule="auto"/>
        <w:ind w:firstLine="709"/>
        <w:jc w:val="both"/>
        <w:rPr>
          <w:sz w:val="26"/>
          <w:szCs w:val="26"/>
          <w:lang w:val="uk-UA"/>
        </w:rPr>
      </w:pPr>
      <w:r w:rsidRPr="008B6D3C">
        <w:rPr>
          <w:sz w:val="26"/>
          <w:szCs w:val="26"/>
          <w:lang w:val="uk-UA"/>
        </w:rPr>
        <w:t>Згідно Закону України «Про захист інтересів суб’єктів подання звітності та інших документів у період дії воєнного стану або стану війни» в 2022 році органами статистики призупинено оприлюднення статистичної інформації щодо поточної ситуації в громаді (районі та області загалом). Відсутність статистичних даних унеможливлює реально оцінити в звітному періоді стан розвитку економіки громади; підготувати аналітичні огляди й здійснити виконання робіт з прогнозних розрахунків зміни демографічної ситуації, рівня середньої заробітної плати, прогнозів та потреб ринку праці, стану та тенденцій зовнішньо-економічної діяльності, перспектив будівництва житла то об’єктів соціальної інфраструктури тощо.</w:t>
      </w:r>
    </w:p>
    <w:p w14:paraId="1F6ED272" w14:textId="77777777" w:rsidR="000313C0" w:rsidRPr="008B6D3C" w:rsidRDefault="000313C0" w:rsidP="00F5633E">
      <w:pPr>
        <w:spacing w:after="60" w:line="240" w:lineRule="auto"/>
        <w:ind w:firstLine="709"/>
        <w:jc w:val="both"/>
        <w:rPr>
          <w:sz w:val="26"/>
          <w:szCs w:val="26"/>
          <w:lang w:val="uk-UA" w:eastAsia="ru-RU"/>
        </w:rPr>
      </w:pPr>
      <w:r w:rsidRPr="008B6D3C">
        <w:rPr>
          <w:sz w:val="26"/>
          <w:szCs w:val="26"/>
          <w:lang w:val="uk-UA"/>
        </w:rPr>
        <w:t xml:space="preserve">У зв’язку з цим, підготовка аналітичних матеріалів щодо розвитку громади здійснена на підставі адміністративних даних окремих установ, організацій, даних виконавчих органів Рівненської міської ради. </w:t>
      </w:r>
    </w:p>
    <w:p w14:paraId="798C22C5" w14:textId="77777777" w:rsidR="008B7672" w:rsidRPr="008B6D3C" w:rsidRDefault="006A2296" w:rsidP="00F5633E">
      <w:pPr>
        <w:spacing w:after="0" w:line="240" w:lineRule="auto"/>
        <w:ind w:firstLine="709"/>
        <w:jc w:val="both"/>
        <w:rPr>
          <w:sz w:val="26"/>
          <w:szCs w:val="26"/>
          <w:lang w:val="uk-UA"/>
        </w:rPr>
      </w:pPr>
      <w:r w:rsidRPr="008B6D3C">
        <w:rPr>
          <w:i/>
          <w:sz w:val="26"/>
          <w:szCs w:val="26"/>
          <w:lang w:val="uk-UA"/>
        </w:rPr>
        <w:t>Однією з основних галузей</w:t>
      </w:r>
      <w:r w:rsidR="0009114D" w:rsidRPr="008B6D3C">
        <w:rPr>
          <w:sz w:val="26"/>
          <w:szCs w:val="26"/>
          <w:lang w:val="uk-UA"/>
        </w:rPr>
        <w:t xml:space="preserve"> матеріального виробництва та відповідно однією з основних бюджетоутворюючих галузей </w:t>
      </w:r>
      <w:r w:rsidR="00A07D18" w:rsidRPr="008B6D3C">
        <w:rPr>
          <w:sz w:val="26"/>
          <w:szCs w:val="26"/>
          <w:lang w:val="uk-UA"/>
        </w:rPr>
        <w:t xml:space="preserve">територіальної громади </w:t>
      </w:r>
      <w:r w:rsidR="00096A36" w:rsidRPr="008B6D3C">
        <w:rPr>
          <w:i/>
          <w:sz w:val="26"/>
          <w:szCs w:val="26"/>
          <w:lang w:val="uk-UA"/>
        </w:rPr>
        <w:t>залишається</w:t>
      </w:r>
      <w:r w:rsidR="00A07D18" w:rsidRPr="008B6D3C">
        <w:rPr>
          <w:i/>
          <w:sz w:val="26"/>
          <w:szCs w:val="26"/>
          <w:lang w:val="uk-UA"/>
        </w:rPr>
        <w:t xml:space="preserve"> </w:t>
      </w:r>
      <w:r w:rsidR="0009114D" w:rsidRPr="008B6D3C">
        <w:rPr>
          <w:i/>
          <w:sz w:val="26"/>
          <w:szCs w:val="26"/>
          <w:lang w:val="uk-UA"/>
        </w:rPr>
        <w:t>промисловість</w:t>
      </w:r>
      <w:r w:rsidR="0009114D" w:rsidRPr="008B6D3C">
        <w:rPr>
          <w:sz w:val="26"/>
          <w:szCs w:val="26"/>
          <w:lang w:val="uk-UA"/>
        </w:rPr>
        <w:t>. Підприємства промислового комплексу визначають економічний профіль</w:t>
      </w:r>
      <w:r w:rsidR="00A07D18" w:rsidRPr="008B6D3C">
        <w:rPr>
          <w:sz w:val="26"/>
          <w:szCs w:val="26"/>
          <w:lang w:val="uk-UA"/>
        </w:rPr>
        <w:t xml:space="preserve"> громади</w:t>
      </w:r>
      <w:r w:rsidR="0009114D" w:rsidRPr="008B6D3C">
        <w:rPr>
          <w:sz w:val="26"/>
          <w:szCs w:val="26"/>
          <w:lang w:val="uk-UA"/>
        </w:rPr>
        <w:t xml:space="preserve"> та відносяться до найбільших роботодавців та великих платників до бюджетів усіх рівнів. </w:t>
      </w:r>
    </w:p>
    <w:p w14:paraId="101EEB16" w14:textId="77777777" w:rsidR="0009114D" w:rsidRPr="008B6D3C" w:rsidRDefault="00B316D3" w:rsidP="00F5633E">
      <w:pPr>
        <w:spacing w:after="0" w:line="240" w:lineRule="auto"/>
        <w:ind w:firstLine="709"/>
        <w:jc w:val="both"/>
        <w:rPr>
          <w:sz w:val="26"/>
          <w:szCs w:val="26"/>
          <w:lang w:val="uk-UA"/>
        </w:rPr>
      </w:pPr>
      <w:r w:rsidRPr="008B6D3C">
        <w:rPr>
          <w:sz w:val="26"/>
          <w:szCs w:val="26"/>
          <w:lang w:val="uk-UA"/>
        </w:rPr>
        <w:t xml:space="preserve">Питома вага </w:t>
      </w:r>
      <w:r w:rsidR="005850AA" w:rsidRPr="008B6D3C">
        <w:rPr>
          <w:sz w:val="26"/>
          <w:szCs w:val="26"/>
          <w:lang w:val="uk-UA"/>
        </w:rPr>
        <w:t>Рівненської міської територіальної громади</w:t>
      </w:r>
      <w:r w:rsidRPr="008B6D3C">
        <w:rPr>
          <w:sz w:val="26"/>
          <w:szCs w:val="26"/>
          <w:lang w:val="uk-UA"/>
        </w:rPr>
        <w:t xml:space="preserve"> в загальному обсязі реалізованої продукції Рівненської області складає </w:t>
      </w:r>
      <w:r w:rsidR="00096A36" w:rsidRPr="008B6D3C">
        <w:rPr>
          <w:sz w:val="26"/>
          <w:szCs w:val="26"/>
          <w:lang w:val="uk-UA"/>
        </w:rPr>
        <w:t>біл</w:t>
      </w:r>
      <w:r w:rsidR="006A2296" w:rsidRPr="008B6D3C">
        <w:rPr>
          <w:sz w:val="26"/>
          <w:szCs w:val="26"/>
          <w:lang w:val="uk-UA"/>
        </w:rPr>
        <w:t>ьше 20</w:t>
      </w:r>
      <w:r w:rsidRPr="008B6D3C">
        <w:rPr>
          <w:sz w:val="26"/>
          <w:szCs w:val="26"/>
          <w:lang w:val="uk-UA"/>
        </w:rPr>
        <w:t xml:space="preserve"> %. </w:t>
      </w:r>
      <w:r w:rsidR="0009114D" w:rsidRPr="008B6D3C">
        <w:rPr>
          <w:sz w:val="26"/>
          <w:szCs w:val="26"/>
          <w:lang w:val="uk-UA"/>
        </w:rPr>
        <w:t xml:space="preserve">Більшу частину цього обсягу </w:t>
      </w:r>
      <w:r w:rsidR="005850AA" w:rsidRPr="008B6D3C">
        <w:rPr>
          <w:sz w:val="26"/>
          <w:szCs w:val="26"/>
          <w:lang w:val="uk-UA"/>
        </w:rPr>
        <w:t>займає</w:t>
      </w:r>
      <w:r w:rsidR="0009114D" w:rsidRPr="008B6D3C">
        <w:rPr>
          <w:sz w:val="26"/>
          <w:szCs w:val="26"/>
          <w:lang w:val="uk-UA"/>
        </w:rPr>
        <w:t xml:space="preserve"> продукція добув</w:t>
      </w:r>
      <w:r w:rsidR="00347EC9" w:rsidRPr="008B6D3C">
        <w:rPr>
          <w:sz w:val="26"/>
          <w:szCs w:val="26"/>
          <w:lang w:val="uk-UA"/>
        </w:rPr>
        <w:t>ної та переробної промисловості</w:t>
      </w:r>
      <w:r w:rsidR="0009114D" w:rsidRPr="008B6D3C">
        <w:rPr>
          <w:sz w:val="26"/>
          <w:szCs w:val="26"/>
          <w:lang w:val="uk-UA"/>
        </w:rPr>
        <w:t xml:space="preserve">, в тому числі: </w:t>
      </w:r>
      <w:r w:rsidR="006A2296" w:rsidRPr="008B6D3C">
        <w:rPr>
          <w:sz w:val="26"/>
          <w:szCs w:val="26"/>
          <w:lang w:val="uk-UA"/>
        </w:rPr>
        <w:t xml:space="preserve">машинобудування, крім ремонту і монтажу машин і устаткування, </w:t>
      </w:r>
      <w:r w:rsidR="0009114D" w:rsidRPr="008B6D3C">
        <w:rPr>
          <w:sz w:val="26"/>
          <w:szCs w:val="26"/>
          <w:lang w:val="uk-UA"/>
        </w:rPr>
        <w:t>текстильне виробництво, виробництво одягу, шкіри, виробів зі шкіри та інших матеріалів, виробництво харчових продуктів, напоїв та тютюнових виробів</w:t>
      </w:r>
      <w:r w:rsidR="00347EC9" w:rsidRPr="008B6D3C">
        <w:rPr>
          <w:sz w:val="26"/>
          <w:szCs w:val="26"/>
          <w:lang w:val="uk-UA"/>
        </w:rPr>
        <w:t>, а також</w:t>
      </w:r>
      <w:r w:rsidR="0009114D" w:rsidRPr="008B6D3C">
        <w:rPr>
          <w:sz w:val="26"/>
          <w:szCs w:val="26"/>
          <w:lang w:val="uk-UA"/>
        </w:rPr>
        <w:t xml:space="preserve"> </w:t>
      </w:r>
      <w:r w:rsidR="00347EC9" w:rsidRPr="008B6D3C">
        <w:rPr>
          <w:sz w:val="26"/>
          <w:szCs w:val="26"/>
          <w:lang w:val="uk-UA"/>
        </w:rPr>
        <w:t>п</w:t>
      </w:r>
      <w:r w:rsidR="0009114D" w:rsidRPr="008B6D3C">
        <w:rPr>
          <w:sz w:val="26"/>
          <w:szCs w:val="26"/>
          <w:lang w:val="uk-UA"/>
        </w:rPr>
        <w:t>остачання електроенергії, газу, пари та</w:t>
      </w:r>
      <w:r w:rsidR="00197DCE" w:rsidRPr="008B6D3C">
        <w:rPr>
          <w:sz w:val="26"/>
          <w:szCs w:val="26"/>
          <w:lang w:val="uk-UA"/>
        </w:rPr>
        <w:t xml:space="preserve"> кондиційованого повітря</w:t>
      </w:r>
      <w:r w:rsidR="0009114D" w:rsidRPr="008B6D3C">
        <w:rPr>
          <w:sz w:val="26"/>
          <w:szCs w:val="26"/>
          <w:lang w:val="uk-UA"/>
        </w:rPr>
        <w:t>.</w:t>
      </w:r>
    </w:p>
    <w:p w14:paraId="0D2D66DD" w14:textId="77777777" w:rsidR="00592153" w:rsidRPr="008B6D3C" w:rsidRDefault="00592153" w:rsidP="00F5633E">
      <w:pPr>
        <w:spacing w:after="60" w:line="240" w:lineRule="auto"/>
        <w:ind w:firstLine="709"/>
        <w:jc w:val="both"/>
        <w:rPr>
          <w:sz w:val="26"/>
          <w:szCs w:val="26"/>
          <w:lang w:val="uk-UA"/>
        </w:rPr>
      </w:pPr>
      <w:r w:rsidRPr="008B6D3C">
        <w:rPr>
          <w:sz w:val="26"/>
          <w:szCs w:val="26"/>
          <w:lang w:val="uk-UA"/>
        </w:rPr>
        <w:t xml:space="preserve">Промисловість </w:t>
      </w:r>
      <w:r w:rsidR="00F5633E" w:rsidRPr="008B6D3C">
        <w:rPr>
          <w:sz w:val="26"/>
          <w:szCs w:val="26"/>
          <w:lang w:val="uk-UA"/>
        </w:rPr>
        <w:t>селища</w:t>
      </w:r>
      <w:r w:rsidR="00CF3B3B" w:rsidRPr="008B6D3C">
        <w:rPr>
          <w:sz w:val="26"/>
          <w:szCs w:val="26"/>
          <w:lang w:val="uk-UA"/>
        </w:rPr>
        <w:t xml:space="preserve"> </w:t>
      </w:r>
      <w:r w:rsidRPr="008B6D3C">
        <w:rPr>
          <w:sz w:val="26"/>
          <w:szCs w:val="26"/>
          <w:lang w:val="uk-UA"/>
        </w:rPr>
        <w:t>Квасил</w:t>
      </w:r>
      <w:r w:rsidR="00CF3B3B" w:rsidRPr="008B6D3C">
        <w:rPr>
          <w:sz w:val="26"/>
          <w:szCs w:val="26"/>
          <w:lang w:val="uk-UA"/>
        </w:rPr>
        <w:t>і</w:t>
      </w:r>
      <w:r w:rsidRPr="008B6D3C">
        <w:rPr>
          <w:sz w:val="26"/>
          <w:szCs w:val="26"/>
          <w:lang w:val="uk-UA"/>
        </w:rPr>
        <w:t>в представлена підприємствами переробної промисловості, в тому числі: машинобудування, крім ремонту і монтажу машин і устаткування, виробництв</w:t>
      </w:r>
      <w:r w:rsidR="002D34CC" w:rsidRPr="008B6D3C">
        <w:rPr>
          <w:sz w:val="26"/>
          <w:szCs w:val="26"/>
          <w:lang w:val="uk-UA"/>
        </w:rPr>
        <w:t>а</w:t>
      </w:r>
      <w:r w:rsidRPr="008B6D3C">
        <w:rPr>
          <w:sz w:val="26"/>
          <w:szCs w:val="26"/>
          <w:lang w:val="uk-UA"/>
        </w:rPr>
        <w:t xml:space="preserve"> харчових продуктів, напоїв та тютюнових виробів,</w:t>
      </w:r>
      <w:r w:rsidR="002D34CC" w:rsidRPr="008B6D3C">
        <w:rPr>
          <w:sz w:val="26"/>
          <w:szCs w:val="26"/>
          <w:lang w:val="uk-UA"/>
        </w:rPr>
        <w:t xml:space="preserve"> виробництва меблів та іншої продукції.</w:t>
      </w:r>
    </w:p>
    <w:p w14:paraId="21CFE4C9" w14:textId="77777777" w:rsidR="00C478CE" w:rsidRPr="008B6D3C" w:rsidRDefault="00C478CE" w:rsidP="00F5633E">
      <w:pPr>
        <w:pStyle w:val="xfmc2"/>
        <w:shd w:val="clear" w:color="auto" w:fill="FFFFFF"/>
        <w:spacing w:before="0" w:beforeAutospacing="0" w:after="0" w:afterAutospacing="0"/>
        <w:ind w:firstLine="709"/>
        <w:jc w:val="both"/>
        <w:rPr>
          <w:sz w:val="26"/>
          <w:szCs w:val="26"/>
        </w:rPr>
      </w:pPr>
      <w:r w:rsidRPr="008B6D3C">
        <w:rPr>
          <w:iCs/>
          <w:sz w:val="26"/>
          <w:szCs w:val="26"/>
        </w:rPr>
        <w:t xml:space="preserve">За даними </w:t>
      </w:r>
      <w:r w:rsidRPr="008B6D3C">
        <w:rPr>
          <w:sz w:val="26"/>
          <w:szCs w:val="26"/>
        </w:rPr>
        <w:t>Департаменту цифрової трансформації та забезпечення надання адміністративних послуг Рівненської міської ради</w:t>
      </w:r>
      <w:r w:rsidRPr="008B6D3C">
        <w:rPr>
          <w:iCs/>
          <w:sz w:val="26"/>
          <w:szCs w:val="26"/>
        </w:rPr>
        <w:t xml:space="preserve"> </w:t>
      </w:r>
      <w:r w:rsidRPr="008B6D3C">
        <w:rPr>
          <w:sz w:val="26"/>
          <w:szCs w:val="26"/>
        </w:rPr>
        <w:t>згідно з</w:t>
      </w:r>
      <w:r w:rsidRPr="008B6D3C">
        <w:rPr>
          <w:iCs/>
          <w:sz w:val="26"/>
          <w:szCs w:val="26"/>
        </w:rPr>
        <w:t xml:space="preserve"> Єдиним державним реєстром </w:t>
      </w:r>
      <w:r w:rsidRPr="008B6D3C">
        <w:rPr>
          <w:i/>
          <w:sz w:val="26"/>
          <w:szCs w:val="26"/>
        </w:rPr>
        <w:t>станом на 1 листопада 2023 року в місті Рівному з наростаючим підсумком (за мінусом ліквідованих) обліковуються 30 422 суб’єкти підприємницької діяльності</w:t>
      </w:r>
      <w:r w:rsidRPr="008B6D3C">
        <w:rPr>
          <w:sz w:val="26"/>
          <w:szCs w:val="26"/>
        </w:rPr>
        <w:t>, з них 11 870 юридичних осіб та 18 552 фізичні особи. За січень-жовтень 2023 року зареєстровано 287 юридичних та 985 фізичних осіб, скасовано реєстрацію 28 юридичним та 430 фізичним особам.</w:t>
      </w:r>
    </w:p>
    <w:p w14:paraId="3F88A4D9" w14:textId="77777777" w:rsidR="00C478CE" w:rsidRPr="008B6D3C" w:rsidRDefault="00C478CE" w:rsidP="00F5633E">
      <w:pPr>
        <w:pStyle w:val="xfmc2"/>
        <w:shd w:val="clear" w:color="auto" w:fill="FFFFFF"/>
        <w:spacing w:before="0" w:beforeAutospacing="0" w:after="0" w:afterAutospacing="0"/>
        <w:ind w:firstLine="709"/>
        <w:jc w:val="both"/>
        <w:rPr>
          <w:sz w:val="26"/>
          <w:szCs w:val="26"/>
        </w:rPr>
      </w:pPr>
      <w:r w:rsidRPr="008B6D3C">
        <w:rPr>
          <w:sz w:val="26"/>
          <w:szCs w:val="26"/>
        </w:rPr>
        <w:t>З метою створення сприятливих умов для розвитку місцевого бізнес-середовища, налагодження тісної співпраці влади, бізнесу та представників інфраструктури його підтримки, покращення інвестиційного клімату та конкурентоспроможності місцевих товаровиробників, залучення мешканців територіальної громади до підприємницької діяльності у місті продовжує діяти Програма розвитку малого і середнього підприємництва в Рівненській міській територіальній громаді на 2022–2024 роки (зі змінами та доповненнями) затверджена рішенням Рівненської міської ради від 30.09.2021 № 1390.</w:t>
      </w:r>
    </w:p>
    <w:p w14:paraId="7828EAA7" w14:textId="77777777" w:rsidR="00C478CE" w:rsidRPr="008B6D3C" w:rsidRDefault="00C478CE" w:rsidP="00F5633E">
      <w:pPr>
        <w:spacing w:after="0" w:line="240" w:lineRule="auto"/>
        <w:ind w:firstLine="709"/>
        <w:jc w:val="both"/>
        <w:rPr>
          <w:sz w:val="26"/>
          <w:szCs w:val="26"/>
          <w:shd w:val="clear" w:color="auto" w:fill="FFFFFF"/>
          <w:lang w:val="uk-UA"/>
        </w:rPr>
      </w:pPr>
      <w:r w:rsidRPr="008B6D3C">
        <w:rPr>
          <w:sz w:val="26"/>
          <w:szCs w:val="26"/>
          <w:lang w:val="uk-UA"/>
        </w:rPr>
        <w:t>Заходами Програми передбачено надання фінансової підтримки суб’єктам підприємницької діяльності, проведення навчально-методичних, інформаційно-консультативних та інших заходів.</w:t>
      </w:r>
    </w:p>
    <w:p w14:paraId="54BEEFFE" w14:textId="77777777" w:rsidR="00C478CE" w:rsidRPr="008B6D3C" w:rsidRDefault="00C478CE" w:rsidP="00F5633E">
      <w:pPr>
        <w:spacing w:after="0" w:line="240" w:lineRule="auto"/>
        <w:ind w:firstLine="709"/>
        <w:jc w:val="both"/>
        <w:rPr>
          <w:color w:val="FF0000"/>
          <w:sz w:val="26"/>
          <w:szCs w:val="26"/>
          <w:lang w:val="uk-UA"/>
        </w:rPr>
      </w:pPr>
      <w:r w:rsidRPr="008B6D3C">
        <w:rPr>
          <w:sz w:val="26"/>
          <w:szCs w:val="26"/>
          <w:lang w:val="uk-UA"/>
        </w:rPr>
        <w:lastRenderedPageBreak/>
        <w:t xml:space="preserve">Для стимулювання розвитку місцевого виробництва та популяризації торгових марок на території Рівненської міської територіальної громади з 2022 року продовжує функціонувати постійно діючий громадський майданчик #Підтримуй Рівненське, в рамках якого місцеві товаровиробники мають можливість ознайомити рівнян та гостей міста з власною продукцією та розширити свої ринки збуту. </w:t>
      </w:r>
    </w:p>
    <w:p w14:paraId="3C09CFB2" w14:textId="77777777" w:rsidR="00C478CE" w:rsidRPr="008B6D3C" w:rsidRDefault="00C478CE" w:rsidP="00F5633E">
      <w:pPr>
        <w:spacing w:after="0" w:line="240" w:lineRule="auto"/>
        <w:ind w:firstLine="709"/>
        <w:jc w:val="both"/>
        <w:rPr>
          <w:sz w:val="26"/>
          <w:szCs w:val="26"/>
          <w:lang w:val="uk-UA"/>
        </w:rPr>
      </w:pPr>
      <w:r w:rsidRPr="008B6D3C">
        <w:rPr>
          <w:sz w:val="26"/>
          <w:szCs w:val="26"/>
          <w:lang w:val="uk-UA"/>
        </w:rPr>
        <w:t>Фінансова підтримка місцевих товаровиробників, які стали учасниками постійно діючого громадського майданчика #Підтримуй Рівненське здійснюється на конкурсній основі шляхом компенсації з місцевого бюджету витрат на оренду виставкових площ, залучених для презентації власної продукції відповідно до Порядку затвердженого рішенням виконавчого комітету Рівненської міської ради 18.10.2022 №</w:t>
      </w:r>
      <w:r w:rsidR="00641DE3" w:rsidRPr="008B6D3C">
        <w:rPr>
          <w:sz w:val="26"/>
          <w:szCs w:val="26"/>
          <w:lang w:val="uk-UA"/>
        </w:rPr>
        <w:t> </w:t>
      </w:r>
      <w:r w:rsidRPr="008B6D3C">
        <w:rPr>
          <w:sz w:val="26"/>
          <w:szCs w:val="26"/>
          <w:lang w:val="uk-UA"/>
        </w:rPr>
        <w:t>143.</w:t>
      </w:r>
    </w:p>
    <w:p w14:paraId="5F71B322" w14:textId="77777777" w:rsidR="00C478CE" w:rsidRPr="008B6D3C" w:rsidRDefault="00C478CE" w:rsidP="00F5633E">
      <w:pPr>
        <w:tabs>
          <w:tab w:val="left" w:pos="709"/>
          <w:tab w:val="left" w:pos="851"/>
        </w:tabs>
        <w:spacing w:after="0" w:line="240" w:lineRule="auto"/>
        <w:ind w:firstLine="709"/>
        <w:jc w:val="both"/>
        <w:rPr>
          <w:sz w:val="26"/>
          <w:szCs w:val="26"/>
          <w:lang w:val="uk-UA"/>
        </w:rPr>
      </w:pPr>
      <w:r w:rsidRPr="008B6D3C">
        <w:rPr>
          <w:sz w:val="26"/>
          <w:szCs w:val="26"/>
          <w:lang w:val="uk-UA"/>
        </w:rPr>
        <w:t>Також, в рамках ініціативи #Підтримуй Рівненське у 2023 році спільно з Асоціацією легкої промисловості проведено захід, присвячений Дню легкої промисловості. Захід дозволив об'єднати зусилля представників легкої промисловості, органів місцевого самоврядування та активних діячів громадськості в ознайомленні рівнян та гостей міста з локальними товаровиробниками, презентації їхніх брендів та популяризації галузі легкої промисловості серед громадян в цілому.</w:t>
      </w:r>
    </w:p>
    <w:p w14:paraId="27F20688" w14:textId="77777777" w:rsidR="00C478CE" w:rsidRPr="008B6D3C" w:rsidRDefault="00C478CE" w:rsidP="00F5633E">
      <w:pPr>
        <w:spacing w:after="0" w:line="240" w:lineRule="auto"/>
        <w:ind w:firstLine="709"/>
        <w:jc w:val="both"/>
        <w:rPr>
          <w:sz w:val="26"/>
          <w:szCs w:val="26"/>
          <w:lang w:val="uk-UA"/>
        </w:rPr>
      </w:pPr>
      <w:r w:rsidRPr="008B6D3C">
        <w:rPr>
          <w:sz w:val="26"/>
          <w:szCs w:val="26"/>
          <w:lang w:val="uk-UA"/>
        </w:rPr>
        <w:t xml:space="preserve">Окрім цього, з нагоди відзначення у Рівненській міській територіальній громаді 32-ї річниці Незалежності України та Дня міста Рівного проведено фестиваль-виставку місцевих виробників «Свій до свого по своє», у якому взяли участь 16 крафтових виробників Рівненщини та творчі колективи Рівненської міської територіальної громади. </w:t>
      </w:r>
    </w:p>
    <w:p w14:paraId="0AF14775" w14:textId="77777777" w:rsidR="00C478CE" w:rsidRPr="008B6D3C" w:rsidRDefault="00C478CE" w:rsidP="00F5633E">
      <w:pPr>
        <w:spacing w:after="0" w:line="240" w:lineRule="auto"/>
        <w:ind w:firstLine="709"/>
        <w:jc w:val="both"/>
        <w:rPr>
          <w:sz w:val="26"/>
          <w:szCs w:val="26"/>
          <w:lang w:val="uk-UA"/>
        </w:rPr>
      </w:pPr>
      <w:r w:rsidRPr="008B6D3C">
        <w:rPr>
          <w:sz w:val="26"/>
          <w:szCs w:val="26"/>
          <w:lang w:val="uk-UA"/>
        </w:rPr>
        <w:t>Наразі Департаментом економічного розвитку Рівненської міської ради проводиться робота щодо розроблення проєкту Програми розвитку малого і середнього підприємництва в Рівненській міській територіальній громаді на 2024-2026 роки, адже в умовах воєнного стану підприємці громади змушені кардинально змінювати форми і методи діяльності, трансформувати виробничі процеси з урахуванням кадрових, логістичних, безпекових, фінансових, сировинних викликів, переорієнтовуватися задля пошуку нових клієнтів, створення нових продуктів та послуг.</w:t>
      </w:r>
    </w:p>
    <w:p w14:paraId="654F01E2" w14:textId="77777777" w:rsidR="005835DC" w:rsidRPr="008B6D3C" w:rsidRDefault="005835DC" w:rsidP="0099750A">
      <w:pPr>
        <w:tabs>
          <w:tab w:val="num" w:pos="709"/>
        </w:tabs>
        <w:spacing w:after="0" w:line="240" w:lineRule="auto"/>
        <w:jc w:val="both"/>
        <w:rPr>
          <w:sz w:val="26"/>
          <w:szCs w:val="26"/>
          <w:lang w:val="uk-UA"/>
        </w:rPr>
      </w:pPr>
      <w:r w:rsidRPr="008B6D3C">
        <w:rPr>
          <w:sz w:val="26"/>
          <w:szCs w:val="26"/>
          <w:lang w:val="uk-UA"/>
        </w:rPr>
        <w:tab/>
      </w:r>
      <w:r w:rsidRPr="008B6D3C">
        <w:rPr>
          <w:i/>
          <w:sz w:val="26"/>
          <w:szCs w:val="26"/>
          <w:lang w:val="uk-UA"/>
        </w:rPr>
        <w:t>Пріоритетними завданнями підтримки підприємницької діяльності в громаді в 2024 році стануть:</w:t>
      </w:r>
      <w:r w:rsidR="0008347F" w:rsidRPr="008B6D3C">
        <w:rPr>
          <w:i/>
          <w:sz w:val="26"/>
          <w:szCs w:val="26"/>
          <w:lang w:val="uk-UA"/>
        </w:rPr>
        <w:t xml:space="preserve"> </w:t>
      </w:r>
      <w:r w:rsidRPr="008B6D3C">
        <w:rPr>
          <w:sz w:val="26"/>
          <w:szCs w:val="26"/>
          <w:lang w:val="uk-UA"/>
        </w:rPr>
        <w:t>налагодження тісного діалогу між органами місцевого самоврядування та представниками малого і середнього бізнесу, що призведе до створення сприятливого бізнес-клімату;</w:t>
      </w:r>
      <w:r w:rsidR="0099750A" w:rsidRPr="008B6D3C">
        <w:rPr>
          <w:sz w:val="26"/>
          <w:szCs w:val="26"/>
          <w:lang w:val="uk-UA"/>
        </w:rPr>
        <w:t xml:space="preserve"> а</w:t>
      </w:r>
      <w:r w:rsidRPr="008B6D3C">
        <w:rPr>
          <w:sz w:val="26"/>
          <w:szCs w:val="26"/>
          <w:lang w:val="uk-UA"/>
        </w:rPr>
        <w:t xml:space="preserve">ктивізація самозайнятості населення, </w:t>
      </w:r>
      <w:r w:rsidRPr="008B6D3C">
        <w:rPr>
          <w:rFonts w:eastAsia="Times New Roman"/>
          <w:sz w:val="26"/>
          <w:szCs w:val="26"/>
          <w:lang w:val="uk-UA" w:eastAsia="ru-RU"/>
        </w:rPr>
        <w:t>сприяння професійному росту кадрів, розвиток ветеранського та молодіжного бізнесу; розбудова інфраструктури підтримки підприємництва;</w:t>
      </w:r>
      <w:r w:rsidR="0099750A" w:rsidRPr="008B6D3C">
        <w:rPr>
          <w:rFonts w:eastAsia="Times New Roman"/>
          <w:sz w:val="26"/>
          <w:szCs w:val="26"/>
          <w:lang w:val="uk-UA" w:eastAsia="ru-RU"/>
        </w:rPr>
        <w:t xml:space="preserve"> </w:t>
      </w:r>
      <w:r w:rsidRPr="008B6D3C">
        <w:rPr>
          <w:sz w:val="26"/>
          <w:szCs w:val="26"/>
          <w:lang w:val="uk-UA"/>
        </w:rPr>
        <w:t>активізація механізмів фінансово-кредитної підтримки суб’єктів підприємництва;</w:t>
      </w:r>
      <w:r w:rsidR="0099750A" w:rsidRPr="008B6D3C">
        <w:rPr>
          <w:sz w:val="26"/>
          <w:szCs w:val="26"/>
          <w:lang w:val="uk-UA"/>
        </w:rPr>
        <w:t xml:space="preserve"> </w:t>
      </w:r>
      <w:r w:rsidRPr="008B6D3C">
        <w:rPr>
          <w:rFonts w:eastAsia="Times New Roman"/>
          <w:sz w:val="26"/>
          <w:szCs w:val="26"/>
          <w:lang w:val="uk-UA" w:eastAsia="ru-RU"/>
        </w:rPr>
        <w:t>сприяння просування малого і середнього бізн</w:t>
      </w:r>
      <w:r w:rsidR="0099750A" w:rsidRPr="008B6D3C">
        <w:rPr>
          <w:rFonts w:eastAsia="Times New Roman"/>
          <w:sz w:val="26"/>
          <w:szCs w:val="26"/>
          <w:lang w:val="uk-UA" w:eastAsia="ru-RU"/>
        </w:rPr>
        <w:t>есу громади на міжнародні ринки тощо.</w:t>
      </w:r>
    </w:p>
    <w:p w14:paraId="230825A7" w14:textId="77777777" w:rsidR="00F5633E" w:rsidRPr="008B6D3C" w:rsidRDefault="00F5633E" w:rsidP="00F5633E">
      <w:pPr>
        <w:spacing w:after="0" w:line="240" w:lineRule="auto"/>
        <w:ind w:firstLine="709"/>
        <w:jc w:val="both"/>
        <w:rPr>
          <w:sz w:val="26"/>
          <w:szCs w:val="26"/>
          <w:lang w:val="uk-UA"/>
        </w:rPr>
      </w:pPr>
      <w:r w:rsidRPr="008B6D3C">
        <w:rPr>
          <w:sz w:val="26"/>
          <w:szCs w:val="26"/>
          <w:lang w:val="uk-UA"/>
        </w:rPr>
        <w:t xml:space="preserve">В рамках Програми </w:t>
      </w:r>
      <w:r w:rsidR="008B6D3C" w:rsidRPr="008B6D3C">
        <w:rPr>
          <w:sz w:val="26"/>
          <w:szCs w:val="26"/>
          <w:lang w:val="uk-UA"/>
        </w:rPr>
        <w:t>Агентства</w:t>
      </w:r>
      <w:r w:rsidRPr="008B6D3C">
        <w:rPr>
          <w:sz w:val="26"/>
          <w:szCs w:val="26"/>
          <w:lang w:val="uk-UA"/>
        </w:rPr>
        <w:t xml:space="preserve"> </w:t>
      </w:r>
      <w:r w:rsidR="00AE0349" w:rsidRPr="008B6D3C">
        <w:rPr>
          <w:sz w:val="26"/>
          <w:szCs w:val="26"/>
          <w:lang w:val="uk-UA"/>
        </w:rPr>
        <w:t xml:space="preserve">США </w:t>
      </w:r>
      <w:r w:rsidR="003360E0" w:rsidRPr="008B6D3C">
        <w:rPr>
          <w:sz w:val="26"/>
          <w:szCs w:val="26"/>
          <w:lang w:val="uk-UA"/>
        </w:rPr>
        <w:t>USAID</w:t>
      </w:r>
      <w:r w:rsidRPr="008B6D3C">
        <w:rPr>
          <w:sz w:val="26"/>
          <w:szCs w:val="26"/>
          <w:lang w:val="uk-UA"/>
        </w:rPr>
        <w:t xml:space="preserve"> «Конкурент</w:t>
      </w:r>
      <w:r w:rsidR="008B6D3C" w:rsidRPr="008B6D3C">
        <w:rPr>
          <w:sz w:val="26"/>
          <w:szCs w:val="26"/>
          <w:lang w:val="uk-UA"/>
        </w:rPr>
        <w:t>о</w:t>
      </w:r>
      <w:r w:rsidRPr="008B6D3C">
        <w:rPr>
          <w:sz w:val="26"/>
          <w:szCs w:val="26"/>
          <w:lang w:val="uk-UA"/>
        </w:rPr>
        <w:t>спроможна економіка України» розроблено Дорожню карту з покращення бізнес-клімату громади, що є практичним інструментом, розробленим для поетапного втілення заходів, що дозволить покращити умови для ведення бізнесу.</w:t>
      </w:r>
    </w:p>
    <w:p w14:paraId="0A993663" w14:textId="77777777" w:rsidR="00D61982" w:rsidRPr="008B6D3C" w:rsidRDefault="00D61982" w:rsidP="00F5633E">
      <w:pPr>
        <w:spacing w:after="60" w:line="240" w:lineRule="auto"/>
        <w:ind w:firstLine="709"/>
        <w:jc w:val="both"/>
        <w:rPr>
          <w:i/>
          <w:sz w:val="26"/>
          <w:szCs w:val="26"/>
          <w:lang w:val="uk-UA"/>
        </w:rPr>
      </w:pPr>
      <w:r w:rsidRPr="008B6D3C">
        <w:rPr>
          <w:sz w:val="26"/>
          <w:szCs w:val="26"/>
          <w:lang w:val="uk-UA"/>
        </w:rPr>
        <w:t xml:space="preserve">Продовжується курс Рівненської міської територіальної громади на </w:t>
      </w:r>
      <w:r w:rsidRPr="008B6D3C">
        <w:rPr>
          <w:i/>
          <w:sz w:val="26"/>
          <w:szCs w:val="26"/>
          <w:lang w:val="uk-UA"/>
        </w:rPr>
        <w:t>сталий розвиток та підвищення енергоефективності.</w:t>
      </w:r>
    </w:p>
    <w:p w14:paraId="32C828B7"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 xml:space="preserve">Протягом останніх років впроваджувалось чимало програм, які </w:t>
      </w:r>
      <w:r w:rsidR="00AE0349" w:rsidRPr="008B6D3C">
        <w:rPr>
          <w:sz w:val="26"/>
          <w:szCs w:val="26"/>
          <w:lang w:val="uk-UA"/>
        </w:rPr>
        <w:t>стали основою</w:t>
      </w:r>
      <w:r w:rsidRPr="008B6D3C">
        <w:rPr>
          <w:sz w:val="26"/>
          <w:szCs w:val="26"/>
          <w:lang w:val="uk-UA"/>
        </w:rPr>
        <w:t xml:space="preserve"> для сталого енергетичного розвитку громади.</w:t>
      </w:r>
    </w:p>
    <w:p w14:paraId="43CEC986"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З метою ефективного та раціонального споживання енергоносіїв у бюджетних будівлях, відповідно до рішення Рівненської міської ради від 20.10.2022 № 2552</w:t>
      </w:r>
      <w:r w:rsidRPr="008B6D3C">
        <w:rPr>
          <w:i/>
          <w:sz w:val="26"/>
          <w:szCs w:val="26"/>
          <w:lang w:val="uk-UA"/>
        </w:rPr>
        <w:t xml:space="preserve">, </w:t>
      </w:r>
      <w:r w:rsidRPr="008B6D3C">
        <w:rPr>
          <w:sz w:val="26"/>
          <w:szCs w:val="26"/>
          <w:lang w:val="uk-UA"/>
        </w:rPr>
        <w:t>впроваджується Програма енергозбереження в Рівненській міській територіальній громаді на 2022 – 2025 роки «Тепле місто»</w:t>
      </w:r>
      <w:r w:rsidR="00052488" w:rsidRPr="008B6D3C">
        <w:rPr>
          <w:sz w:val="26"/>
          <w:szCs w:val="26"/>
          <w:lang w:val="uk-UA"/>
        </w:rPr>
        <w:t>. Д</w:t>
      </w:r>
      <w:r w:rsidRPr="008B6D3C">
        <w:rPr>
          <w:sz w:val="26"/>
          <w:szCs w:val="26"/>
          <w:lang w:val="uk-UA"/>
        </w:rPr>
        <w:t xml:space="preserve">о заходів даної Програми ввійшли енергоефективні проєкти, що реалізуються із залученням програм міжнародної (технічної) допомоги з виділенням грантових коштів. </w:t>
      </w:r>
    </w:p>
    <w:p w14:paraId="6F15F9BC" w14:textId="77777777" w:rsidR="00164C36" w:rsidRPr="008B6D3C" w:rsidRDefault="006776A4" w:rsidP="00F5633E">
      <w:pPr>
        <w:pStyle w:val="a9"/>
        <w:spacing w:before="0" w:beforeAutospacing="0" w:after="0" w:afterAutospacing="0"/>
        <w:ind w:firstLine="709"/>
        <w:jc w:val="both"/>
        <w:rPr>
          <w:color w:val="000000"/>
          <w:sz w:val="26"/>
          <w:szCs w:val="26"/>
          <w:lang w:val="uk-UA"/>
        </w:rPr>
      </w:pPr>
      <w:r w:rsidRPr="008B6D3C">
        <w:rPr>
          <w:color w:val="000000"/>
          <w:sz w:val="26"/>
          <w:szCs w:val="26"/>
          <w:lang w:val="uk-UA"/>
        </w:rPr>
        <w:lastRenderedPageBreak/>
        <w:t xml:space="preserve">Так, завершено </w:t>
      </w:r>
      <w:r w:rsidR="00164C36" w:rsidRPr="008B6D3C">
        <w:rPr>
          <w:color w:val="000000"/>
          <w:sz w:val="26"/>
          <w:szCs w:val="26"/>
          <w:lang w:val="uk-UA"/>
        </w:rPr>
        <w:t xml:space="preserve">Проект </w:t>
      </w:r>
      <w:r w:rsidR="00164C36" w:rsidRPr="008B6D3C">
        <w:rPr>
          <w:color w:val="000000"/>
          <w:sz w:val="26"/>
          <w:szCs w:val="26"/>
          <w:highlight w:val="white"/>
          <w:lang w:val="uk-UA"/>
        </w:rPr>
        <w:t>«Встановлення сонячної електростанції на покрівлі комунального некомерційного підприємства «Міська стоматологічна поліклініка» Рівненської міської ради»</w:t>
      </w:r>
      <w:r w:rsidR="00164C36" w:rsidRPr="008B6D3C">
        <w:rPr>
          <w:color w:val="000000"/>
          <w:sz w:val="26"/>
          <w:szCs w:val="26"/>
          <w:lang w:val="uk-UA"/>
        </w:rPr>
        <w:t>.</w:t>
      </w:r>
    </w:p>
    <w:p w14:paraId="391A9C41" w14:textId="77777777" w:rsidR="00164C36" w:rsidRPr="008B6D3C" w:rsidRDefault="00164C36" w:rsidP="00F5633E">
      <w:pPr>
        <w:pStyle w:val="a9"/>
        <w:spacing w:before="0" w:beforeAutospacing="0" w:after="0" w:afterAutospacing="0"/>
        <w:ind w:firstLine="709"/>
        <w:jc w:val="both"/>
        <w:rPr>
          <w:color w:val="000000"/>
          <w:sz w:val="26"/>
          <w:szCs w:val="26"/>
          <w:lang w:val="uk-UA"/>
        </w:rPr>
      </w:pPr>
      <w:r w:rsidRPr="008B6D3C">
        <w:rPr>
          <w:color w:val="000000"/>
          <w:sz w:val="26"/>
          <w:szCs w:val="26"/>
          <w:lang w:val="uk-UA"/>
        </w:rPr>
        <w:t>Під час впровадження проекту виконано: обстеження несучої конструкції покрівлі; виготовлено проектно-кошторисну документацію на к</w:t>
      </w:r>
      <w:r w:rsidRPr="008B6D3C">
        <w:rPr>
          <w:bCs/>
          <w:color w:val="000000"/>
          <w:sz w:val="26"/>
          <w:szCs w:val="26"/>
          <w:lang w:val="uk-UA"/>
        </w:rPr>
        <w:t xml:space="preserve">апітальний ремонт покрівлі КНП «Міська стоматологічна поліклініка» Рівненської міської ради; </w:t>
      </w:r>
      <w:r w:rsidRPr="008B6D3C">
        <w:rPr>
          <w:color w:val="000000"/>
          <w:sz w:val="26"/>
          <w:szCs w:val="26"/>
          <w:lang w:val="uk-UA"/>
        </w:rPr>
        <w:t xml:space="preserve">проведено експертизу </w:t>
      </w:r>
      <w:r w:rsidR="001E3BF3" w:rsidRPr="008B6D3C">
        <w:rPr>
          <w:color w:val="000000"/>
          <w:sz w:val="26"/>
          <w:szCs w:val="26"/>
          <w:lang w:val="uk-UA"/>
        </w:rPr>
        <w:t xml:space="preserve">проектно-кошторисної документації </w:t>
      </w:r>
      <w:r w:rsidRPr="008B6D3C">
        <w:rPr>
          <w:color w:val="000000"/>
          <w:sz w:val="26"/>
          <w:szCs w:val="26"/>
          <w:lang w:val="uk-UA"/>
        </w:rPr>
        <w:t>з капітального ремонту покрівлі; виконано капітальний ремонт покрівлі; виготовлено проектно-кошторисну документацію на р</w:t>
      </w:r>
      <w:r w:rsidRPr="008B6D3C">
        <w:rPr>
          <w:bCs/>
          <w:color w:val="000000"/>
          <w:sz w:val="26"/>
          <w:szCs w:val="26"/>
          <w:lang w:val="uk-UA"/>
        </w:rPr>
        <w:t xml:space="preserve">еконструкцію системи електропостачання КНП </w:t>
      </w:r>
      <w:r w:rsidR="001E3BF3" w:rsidRPr="008B6D3C">
        <w:rPr>
          <w:bCs/>
          <w:color w:val="000000"/>
          <w:sz w:val="26"/>
          <w:szCs w:val="26"/>
          <w:lang w:val="uk-UA"/>
        </w:rPr>
        <w:t>«</w:t>
      </w:r>
      <w:r w:rsidRPr="008B6D3C">
        <w:rPr>
          <w:bCs/>
          <w:color w:val="000000"/>
          <w:sz w:val="26"/>
          <w:szCs w:val="26"/>
          <w:lang w:val="uk-UA"/>
        </w:rPr>
        <w:t>Міська стоматологічна поліклініка</w:t>
      </w:r>
      <w:r w:rsidR="001E3BF3" w:rsidRPr="008B6D3C">
        <w:rPr>
          <w:bCs/>
          <w:color w:val="000000"/>
          <w:sz w:val="26"/>
          <w:szCs w:val="26"/>
          <w:lang w:val="uk-UA"/>
        </w:rPr>
        <w:t>»</w:t>
      </w:r>
      <w:r w:rsidRPr="008B6D3C">
        <w:rPr>
          <w:bCs/>
          <w:color w:val="000000"/>
          <w:sz w:val="26"/>
          <w:szCs w:val="26"/>
          <w:lang w:val="uk-UA"/>
        </w:rPr>
        <w:t xml:space="preserve"> Рівненської міської ради шляхом встановлення сонячних батарей</w:t>
      </w:r>
      <w:r w:rsidRPr="008B6D3C">
        <w:rPr>
          <w:color w:val="000000"/>
          <w:sz w:val="26"/>
          <w:szCs w:val="26"/>
          <w:lang w:val="uk-UA"/>
        </w:rPr>
        <w:t xml:space="preserve">; проведено роботи </w:t>
      </w:r>
      <w:r w:rsidR="001E3BF3" w:rsidRPr="008B6D3C">
        <w:rPr>
          <w:color w:val="000000"/>
          <w:sz w:val="26"/>
          <w:szCs w:val="26"/>
          <w:lang w:val="uk-UA"/>
        </w:rPr>
        <w:t xml:space="preserve">з </w:t>
      </w:r>
      <w:r w:rsidRPr="008B6D3C">
        <w:rPr>
          <w:color w:val="000000"/>
          <w:sz w:val="26"/>
          <w:szCs w:val="26"/>
          <w:lang w:val="uk-UA"/>
        </w:rPr>
        <w:t>реконструкції системи електропостачання (</w:t>
      </w:r>
      <w:r w:rsidR="001E3BF3" w:rsidRPr="008B6D3C">
        <w:rPr>
          <w:color w:val="000000"/>
          <w:sz w:val="26"/>
          <w:szCs w:val="26"/>
          <w:lang w:val="uk-UA"/>
        </w:rPr>
        <w:t>будівельно-монтажні роботи</w:t>
      </w:r>
      <w:r w:rsidRPr="008B6D3C">
        <w:rPr>
          <w:color w:val="000000"/>
          <w:sz w:val="26"/>
          <w:szCs w:val="26"/>
          <w:lang w:val="uk-UA"/>
        </w:rPr>
        <w:t xml:space="preserve"> та </w:t>
      </w:r>
      <w:r w:rsidR="001E3BF3" w:rsidRPr="008B6D3C">
        <w:rPr>
          <w:color w:val="000000"/>
          <w:sz w:val="26"/>
          <w:szCs w:val="26"/>
          <w:lang w:val="uk-UA"/>
        </w:rPr>
        <w:t xml:space="preserve">встановлення </w:t>
      </w:r>
      <w:r w:rsidRPr="008B6D3C">
        <w:rPr>
          <w:color w:val="000000"/>
          <w:sz w:val="26"/>
          <w:szCs w:val="26"/>
          <w:lang w:val="uk-UA"/>
        </w:rPr>
        <w:t>обладнання);</w:t>
      </w:r>
      <w:r w:rsidR="001E3BF3" w:rsidRPr="008B6D3C">
        <w:rPr>
          <w:color w:val="000000"/>
          <w:sz w:val="26"/>
          <w:szCs w:val="26"/>
          <w:lang w:val="uk-UA"/>
        </w:rPr>
        <w:t xml:space="preserve"> зд</w:t>
      </w:r>
      <w:r w:rsidRPr="008B6D3C">
        <w:rPr>
          <w:color w:val="000000"/>
          <w:sz w:val="26"/>
          <w:szCs w:val="26"/>
          <w:lang w:val="uk-UA"/>
        </w:rPr>
        <w:t>ійснювався технічний та авторський нагляд;</w:t>
      </w:r>
      <w:r w:rsidR="001E3BF3" w:rsidRPr="008B6D3C">
        <w:rPr>
          <w:color w:val="000000"/>
          <w:sz w:val="26"/>
          <w:szCs w:val="26"/>
          <w:lang w:val="uk-UA"/>
        </w:rPr>
        <w:t xml:space="preserve"> </w:t>
      </w:r>
      <w:r w:rsidR="006776A4" w:rsidRPr="008B6D3C">
        <w:rPr>
          <w:color w:val="000000"/>
          <w:sz w:val="26"/>
          <w:szCs w:val="26"/>
          <w:lang w:val="uk-UA"/>
        </w:rPr>
        <w:t>виготовлено та поширено відео</w:t>
      </w:r>
      <w:r w:rsidRPr="008B6D3C">
        <w:rPr>
          <w:color w:val="000000"/>
          <w:sz w:val="26"/>
          <w:szCs w:val="26"/>
          <w:lang w:val="uk-UA"/>
        </w:rPr>
        <w:t>ролик партнером проекту - ГО «Екоклуб» про станцію</w:t>
      </w:r>
      <w:r w:rsidR="001E3BF3" w:rsidRPr="008B6D3C">
        <w:rPr>
          <w:color w:val="000000"/>
          <w:sz w:val="26"/>
          <w:szCs w:val="26"/>
          <w:lang w:val="uk-UA"/>
        </w:rPr>
        <w:t>.</w:t>
      </w:r>
    </w:p>
    <w:p w14:paraId="4CE9464D" w14:textId="77777777" w:rsidR="00164C36" w:rsidRPr="008B6D3C" w:rsidRDefault="00164C36" w:rsidP="00F5633E">
      <w:pPr>
        <w:pStyle w:val="a9"/>
        <w:spacing w:before="0" w:beforeAutospacing="0" w:after="0" w:afterAutospacing="0"/>
        <w:ind w:firstLine="709"/>
        <w:jc w:val="both"/>
        <w:rPr>
          <w:color w:val="000000"/>
          <w:sz w:val="26"/>
          <w:szCs w:val="26"/>
          <w:lang w:val="uk-UA"/>
        </w:rPr>
      </w:pPr>
      <w:r w:rsidRPr="008B6D3C">
        <w:rPr>
          <w:color w:val="000000"/>
          <w:sz w:val="26"/>
          <w:szCs w:val="26"/>
          <w:lang w:val="uk-UA"/>
        </w:rPr>
        <w:t>Загальна вартість проєкту 2</w:t>
      </w:r>
      <w:r w:rsidR="001E3BF3" w:rsidRPr="008B6D3C">
        <w:rPr>
          <w:color w:val="000000"/>
          <w:sz w:val="26"/>
          <w:szCs w:val="26"/>
          <w:lang w:val="uk-UA"/>
        </w:rPr>
        <w:t> </w:t>
      </w:r>
      <w:r w:rsidRPr="008B6D3C">
        <w:rPr>
          <w:color w:val="000000"/>
          <w:sz w:val="26"/>
          <w:szCs w:val="26"/>
          <w:lang w:val="uk-UA"/>
        </w:rPr>
        <w:t>832</w:t>
      </w:r>
      <w:r w:rsidR="001E3BF3" w:rsidRPr="008B6D3C">
        <w:rPr>
          <w:color w:val="000000"/>
          <w:sz w:val="26"/>
          <w:szCs w:val="26"/>
          <w:lang w:val="uk-UA"/>
        </w:rPr>
        <w:t>,9 тис. </w:t>
      </w:r>
      <w:r w:rsidRPr="008B6D3C">
        <w:rPr>
          <w:color w:val="000000"/>
          <w:sz w:val="26"/>
          <w:szCs w:val="26"/>
          <w:lang w:val="uk-UA"/>
        </w:rPr>
        <w:t>грн, в т</w:t>
      </w:r>
      <w:r w:rsidR="001E3BF3" w:rsidRPr="008B6D3C">
        <w:rPr>
          <w:color w:val="000000"/>
          <w:sz w:val="26"/>
          <w:szCs w:val="26"/>
          <w:lang w:val="uk-UA"/>
        </w:rPr>
        <w:t xml:space="preserve">ому числі </w:t>
      </w:r>
      <w:r w:rsidRPr="008B6D3C">
        <w:rPr>
          <w:color w:val="000000"/>
          <w:sz w:val="26"/>
          <w:szCs w:val="26"/>
          <w:lang w:val="uk-UA"/>
        </w:rPr>
        <w:t>використано грантових коштів 808</w:t>
      </w:r>
      <w:r w:rsidR="001E3BF3" w:rsidRPr="008B6D3C">
        <w:rPr>
          <w:color w:val="000000"/>
          <w:sz w:val="26"/>
          <w:szCs w:val="26"/>
          <w:lang w:val="uk-UA"/>
        </w:rPr>
        <w:t>,</w:t>
      </w:r>
      <w:r w:rsidRPr="008B6D3C">
        <w:rPr>
          <w:color w:val="000000"/>
          <w:sz w:val="26"/>
          <w:szCs w:val="26"/>
          <w:lang w:val="uk-UA"/>
        </w:rPr>
        <w:t>2</w:t>
      </w:r>
      <w:r w:rsidR="001E3BF3" w:rsidRPr="008B6D3C">
        <w:rPr>
          <w:color w:val="000000"/>
          <w:sz w:val="26"/>
          <w:szCs w:val="26"/>
          <w:lang w:val="uk-UA"/>
        </w:rPr>
        <w:t xml:space="preserve"> тис. грн, </w:t>
      </w:r>
      <w:r w:rsidRPr="008B6D3C">
        <w:rPr>
          <w:color w:val="000000"/>
          <w:sz w:val="26"/>
          <w:szCs w:val="26"/>
          <w:lang w:val="uk-UA"/>
        </w:rPr>
        <w:t>внесок Рівненської міської територіальної громади</w:t>
      </w:r>
      <w:r w:rsidR="001E3BF3" w:rsidRPr="008B6D3C">
        <w:rPr>
          <w:color w:val="000000"/>
          <w:sz w:val="26"/>
          <w:szCs w:val="26"/>
          <w:lang w:val="uk-UA"/>
        </w:rPr>
        <w:t xml:space="preserve"> 1 </w:t>
      </w:r>
      <w:r w:rsidRPr="008B6D3C">
        <w:rPr>
          <w:color w:val="000000"/>
          <w:sz w:val="26"/>
          <w:szCs w:val="26"/>
          <w:lang w:val="uk-UA"/>
        </w:rPr>
        <w:t>964</w:t>
      </w:r>
      <w:r w:rsidR="001E3BF3" w:rsidRPr="008B6D3C">
        <w:rPr>
          <w:color w:val="000000"/>
          <w:sz w:val="26"/>
          <w:szCs w:val="26"/>
          <w:lang w:val="uk-UA"/>
        </w:rPr>
        <w:t>,</w:t>
      </w:r>
      <w:r w:rsidRPr="008B6D3C">
        <w:rPr>
          <w:color w:val="000000"/>
          <w:sz w:val="26"/>
          <w:szCs w:val="26"/>
          <w:lang w:val="uk-UA"/>
        </w:rPr>
        <w:t>6</w:t>
      </w:r>
      <w:r w:rsidR="001E3BF3" w:rsidRPr="008B6D3C">
        <w:rPr>
          <w:color w:val="000000"/>
          <w:sz w:val="26"/>
          <w:szCs w:val="26"/>
          <w:lang w:val="uk-UA"/>
        </w:rPr>
        <w:t xml:space="preserve"> тис. </w:t>
      </w:r>
      <w:r w:rsidRPr="008B6D3C">
        <w:rPr>
          <w:color w:val="000000"/>
          <w:sz w:val="26"/>
          <w:szCs w:val="26"/>
          <w:lang w:val="uk-UA"/>
        </w:rPr>
        <w:t>грн;</w:t>
      </w:r>
      <w:r w:rsidR="001E3BF3" w:rsidRPr="008B6D3C">
        <w:rPr>
          <w:color w:val="000000"/>
          <w:sz w:val="26"/>
          <w:szCs w:val="26"/>
          <w:lang w:val="uk-UA"/>
        </w:rPr>
        <w:t xml:space="preserve"> </w:t>
      </w:r>
      <w:r w:rsidRPr="008B6D3C">
        <w:rPr>
          <w:color w:val="000000"/>
          <w:sz w:val="26"/>
          <w:szCs w:val="26"/>
          <w:lang w:val="uk-UA"/>
        </w:rPr>
        <w:t>внесок громадської організації «Екоклуб» - 60</w:t>
      </w:r>
      <w:r w:rsidR="001E3BF3" w:rsidRPr="008B6D3C">
        <w:rPr>
          <w:color w:val="000000"/>
          <w:sz w:val="26"/>
          <w:szCs w:val="26"/>
          <w:lang w:val="uk-UA"/>
        </w:rPr>
        <w:t>,0 тис. </w:t>
      </w:r>
      <w:r w:rsidRPr="008B6D3C">
        <w:rPr>
          <w:color w:val="000000"/>
          <w:sz w:val="26"/>
          <w:szCs w:val="26"/>
          <w:lang w:val="uk-UA"/>
        </w:rPr>
        <w:t>гр</w:t>
      </w:r>
      <w:r w:rsidR="001E3BF3" w:rsidRPr="008B6D3C">
        <w:rPr>
          <w:color w:val="000000"/>
          <w:sz w:val="26"/>
          <w:szCs w:val="26"/>
          <w:lang w:val="uk-UA"/>
        </w:rPr>
        <w:t>н (виготовлення відеоролику).</w:t>
      </w:r>
    </w:p>
    <w:p w14:paraId="2C3AC5E6"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 xml:space="preserve">Також, з метою подальшої підтримки провідної Європейської ініціативи щодо реалізації кліматичних та енергетичних цілей, Рівненська міська територіальна громада приєдналась до наступної ініціативи Європейського Союзу «Угода мерів щодо клімату та енергії» </w:t>
      </w:r>
      <w:r w:rsidRPr="008B6D3C">
        <w:rPr>
          <w:iCs/>
          <w:sz w:val="26"/>
          <w:szCs w:val="26"/>
          <w:lang w:val="uk-UA"/>
        </w:rPr>
        <w:t>(рішення Рівненської міської ради від 15.04.2021 № 418)</w:t>
      </w:r>
      <w:r w:rsidRPr="008B6D3C">
        <w:rPr>
          <w:sz w:val="26"/>
          <w:szCs w:val="26"/>
          <w:lang w:val="uk-UA"/>
        </w:rPr>
        <w:t xml:space="preserve"> і в рамках </w:t>
      </w:r>
      <w:r w:rsidRPr="008B6D3C">
        <w:rPr>
          <w:color w:val="000000" w:themeColor="text1"/>
          <w:sz w:val="26"/>
          <w:szCs w:val="26"/>
          <w:lang w:val="uk-UA"/>
        </w:rPr>
        <w:t>виконання добровільних зобов’язань розробила «План дій сталого економічного розвитку та клімату Рівненської міської територіальної громади до 2030 року» (далі – План), який подано на розгляд Рівненської міської ради.</w:t>
      </w:r>
    </w:p>
    <w:p w14:paraId="65C6DECC"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Своєчасне та повне виконання заходів Плану дозволить підвищити ефективність використання енергоресурсів у громаді, покращити умови праці та побуту, сформувати енергоощадну поведінку громадськості, мінімізувати вплив на довкілля та підвищити рівень енергобезпеки.</w:t>
      </w:r>
    </w:p>
    <w:p w14:paraId="195E1493"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Продовжується робота з впровадження в територіальній громаді Європейської енергетичної відзнаки (далі – ЄЕВ), системи управління якістю та сертифікації для муніципалітетів і регіонів, яка підтримує місцеві органи влади у впровадженні підходів міждисциплінарного планування та ефективних заходів енергетичної та кліматичної політики.</w:t>
      </w:r>
    </w:p>
    <w:p w14:paraId="4948046C" w14:textId="77777777" w:rsidR="00D61982" w:rsidRPr="008B6D3C" w:rsidRDefault="00D61982" w:rsidP="00F5633E">
      <w:pPr>
        <w:spacing w:after="0" w:line="240" w:lineRule="auto"/>
        <w:ind w:right="-1" w:firstLine="709"/>
        <w:jc w:val="both"/>
        <w:rPr>
          <w:sz w:val="26"/>
          <w:szCs w:val="26"/>
          <w:lang w:val="uk-UA"/>
        </w:rPr>
      </w:pPr>
      <w:r w:rsidRPr="008B6D3C">
        <w:rPr>
          <w:sz w:val="26"/>
          <w:szCs w:val="26"/>
          <w:lang w:val="uk-UA"/>
        </w:rPr>
        <w:t>Зокрема, національним експертом з впровадження ЄЕВ проведено первинну оцінку громади, розроблено План заходів щодо впровадження Європейської Енергетичної Відзнаки, який затверджено рішенням Рівненської міської ради від 09.03.2023 № 3044.</w:t>
      </w:r>
    </w:p>
    <w:p w14:paraId="6ADE85D6" w14:textId="77777777" w:rsidR="00D61982" w:rsidRPr="008B6D3C" w:rsidRDefault="00D61982" w:rsidP="00F5633E">
      <w:pPr>
        <w:spacing w:after="0" w:line="240" w:lineRule="auto"/>
        <w:ind w:right="-1" w:firstLine="709"/>
        <w:jc w:val="both"/>
        <w:rPr>
          <w:rFonts w:eastAsia="Times New Roman"/>
          <w:sz w:val="26"/>
          <w:szCs w:val="26"/>
          <w:lang w:val="uk-UA"/>
        </w:rPr>
      </w:pPr>
      <w:r w:rsidRPr="008B6D3C">
        <w:rPr>
          <w:rFonts w:eastAsia="Times New Roman"/>
          <w:sz w:val="26"/>
          <w:szCs w:val="26"/>
          <w:lang w:val="uk-UA"/>
        </w:rPr>
        <w:t>Програма «Енергодім Рівне» на 2021 – 2023 роки (далі – Програма), затверджена рішенням Рівненської міської ради від 10.06.2021 № 651, яка впроваджується в рамках Програми Фонду енергоефективності «Енергодім» з метою реалізації на місцевому рівні державної політики щодо енергозбереження в житловій сфері та зменшення викидів двоокису вуглецю (СО</w:t>
      </w:r>
      <w:r w:rsidRPr="008B6D3C">
        <w:rPr>
          <w:rFonts w:eastAsia="Times New Roman"/>
          <w:sz w:val="26"/>
          <w:szCs w:val="26"/>
          <w:vertAlign w:val="subscript"/>
          <w:lang w:val="uk-UA"/>
        </w:rPr>
        <w:t>2</w:t>
      </w:r>
      <w:r w:rsidRPr="008B6D3C">
        <w:rPr>
          <w:rFonts w:eastAsia="Times New Roman"/>
          <w:sz w:val="26"/>
          <w:szCs w:val="26"/>
          <w:lang w:val="uk-UA"/>
        </w:rPr>
        <w:t>) в навколишнє середовище.</w:t>
      </w:r>
    </w:p>
    <w:p w14:paraId="75C16471" w14:textId="77777777" w:rsidR="00D61982" w:rsidRPr="008B6D3C" w:rsidRDefault="00D61982" w:rsidP="00F5633E">
      <w:pPr>
        <w:spacing w:after="0" w:line="240" w:lineRule="auto"/>
        <w:ind w:right="-1" w:firstLine="709"/>
        <w:jc w:val="both"/>
        <w:rPr>
          <w:rFonts w:eastAsia="Times New Roman"/>
          <w:sz w:val="26"/>
          <w:szCs w:val="26"/>
          <w:lang w:val="uk-UA"/>
        </w:rPr>
      </w:pPr>
      <w:r w:rsidRPr="008B6D3C">
        <w:rPr>
          <w:rFonts w:eastAsia="Times New Roman"/>
          <w:sz w:val="26"/>
          <w:szCs w:val="26"/>
          <w:lang w:val="uk-UA"/>
        </w:rPr>
        <w:t xml:space="preserve">У зв’язку із завершенням дії Програми підготовлено проєкт рішення «Про внесення змін та доповнень до Програми «Енергодім Рівне» на 2021 – 2023 роки, затвердженої рішенням Рівненської міської ради від 10.06.2021 № 651» та подано на розгляд чергової сесії Рівненської міської ради. </w:t>
      </w:r>
    </w:p>
    <w:p w14:paraId="17372D14" w14:textId="77777777" w:rsidR="00D61982" w:rsidRPr="008B6D3C" w:rsidRDefault="00D61982" w:rsidP="00174593">
      <w:pPr>
        <w:spacing w:after="0" w:line="240" w:lineRule="auto"/>
        <w:ind w:right="-1" w:firstLine="709"/>
        <w:jc w:val="both"/>
        <w:rPr>
          <w:sz w:val="26"/>
          <w:szCs w:val="26"/>
          <w:lang w:val="uk-UA"/>
        </w:rPr>
      </w:pPr>
      <w:r w:rsidRPr="008B6D3C">
        <w:rPr>
          <w:rFonts w:eastAsia="Times New Roman"/>
          <w:sz w:val="26"/>
          <w:szCs w:val="26"/>
          <w:lang w:val="uk-UA"/>
        </w:rPr>
        <w:t xml:space="preserve">Участь у Програмі «Енергодім Рівне» можуть брати </w:t>
      </w:r>
      <w:r w:rsidR="005850AA" w:rsidRPr="008B6D3C">
        <w:rPr>
          <w:rFonts w:eastAsia="Times New Roman"/>
          <w:sz w:val="26"/>
          <w:szCs w:val="26"/>
          <w:lang w:val="uk-UA"/>
        </w:rPr>
        <w:t xml:space="preserve">об’єднання співвласників багатоквартирних будинків (далі – </w:t>
      </w:r>
      <w:r w:rsidRPr="008B6D3C">
        <w:rPr>
          <w:rFonts w:eastAsia="Times New Roman"/>
          <w:sz w:val="26"/>
          <w:szCs w:val="26"/>
          <w:lang w:val="uk-UA"/>
        </w:rPr>
        <w:t>ОСББ</w:t>
      </w:r>
      <w:r w:rsidR="005850AA" w:rsidRPr="008B6D3C">
        <w:rPr>
          <w:rFonts w:eastAsia="Times New Roman"/>
          <w:sz w:val="26"/>
          <w:szCs w:val="26"/>
          <w:lang w:val="uk-UA"/>
        </w:rPr>
        <w:t>)</w:t>
      </w:r>
      <w:r w:rsidRPr="008B6D3C">
        <w:rPr>
          <w:rFonts w:eastAsia="Times New Roman"/>
          <w:sz w:val="26"/>
          <w:szCs w:val="26"/>
          <w:lang w:val="uk-UA"/>
        </w:rPr>
        <w:t>, які є учасниками Програми Фонду енергоефективності «Енергодім», реалізуючи комплексні проєкти з підвищення енергоефективності будівель та термомодернізації у відповідних багатоквартирних будинках.</w:t>
      </w:r>
    </w:p>
    <w:p w14:paraId="3AC90CA4" w14:textId="77777777" w:rsidR="00D61982" w:rsidRPr="008B6D3C" w:rsidRDefault="00D61982" w:rsidP="00174593">
      <w:pPr>
        <w:spacing w:after="0" w:line="240" w:lineRule="auto"/>
        <w:ind w:right="-1" w:firstLine="709"/>
        <w:jc w:val="both"/>
        <w:rPr>
          <w:rFonts w:eastAsia="Times New Roman"/>
          <w:sz w:val="26"/>
          <w:szCs w:val="26"/>
          <w:lang w:val="uk-UA"/>
        </w:rPr>
      </w:pPr>
      <w:r w:rsidRPr="008B6D3C">
        <w:rPr>
          <w:rFonts w:eastAsia="Times New Roman"/>
          <w:sz w:val="26"/>
          <w:szCs w:val="26"/>
          <w:lang w:val="uk-UA"/>
        </w:rPr>
        <w:lastRenderedPageBreak/>
        <w:t xml:space="preserve">Згідно із заходами Програми передбачено здійснення фінансової підтримки для </w:t>
      </w:r>
      <w:r w:rsidR="00B17831" w:rsidRPr="008B6D3C">
        <w:rPr>
          <w:rFonts w:eastAsia="Times New Roman"/>
          <w:sz w:val="26"/>
          <w:szCs w:val="26"/>
          <w:lang w:val="uk-UA"/>
        </w:rPr>
        <w:t>ОСББ</w:t>
      </w:r>
      <w:r w:rsidRPr="008B6D3C">
        <w:rPr>
          <w:rFonts w:eastAsia="Times New Roman"/>
          <w:sz w:val="26"/>
          <w:szCs w:val="26"/>
          <w:lang w:val="uk-UA"/>
        </w:rPr>
        <w:t xml:space="preserve"> у двох напрямках:</w:t>
      </w:r>
    </w:p>
    <w:p w14:paraId="4DF6C825" w14:textId="77777777" w:rsidR="00D61982" w:rsidRPr="008B6D3C" w:rsidRDefault="00D61982" w:rsidP="00174593">
      <w:pPr>
        <w:spacing w:after="0" w:line="240" w:lineRule="auto"/>
        <w:ind w:right="-1" w:firstLine="709"/>
        <w:jc w:val="both"/>
        <w:rPr>
          <w:rFonts w:eastAsia="Times New Roman"/>
          <w:sz w:val="26"/>
          <w:szCs w:val="26"/>
          <w:lang w:val="uk-UA"/>
        </w:rPr>
      </w:pPr>
      <w:r w:rsidRPr="008B6D3C">
        <w:rPr>
          <w:rFonts w:eastAsia="Times New Roman"/>
          <w:sz w:val="26"/>
          <w:szCs w:val="26"/>
          <w:lang w:val="uk-UA"/>
        </w:rPr>
        <w:sym w:font="Symbol" w:char="F02D"/>
      </w:r>
      <w:r w:rsidRPr="008B6D3C">
        <w:rPr>
          <w:rFonts w:eastAsia="Times New Roman"/>
          <w:sz w:val="26"/>
          <w:szCs w:val="26"/>
          <w:lang w:val="uk-UA"/>
        </w:rPr>
        <w:t> відшкодування частини прийнятних витрат, понесених ОСББ на реалізацію комплексних проєктів з енергоефективності та термомодернізації житлового фонду, в рамках державної програми Фонду енергоефективності «Енергодім»;</w:t>
      </w:r>
    </w:p>
    <w:p w14:paraId="0F6901BF" w14:textId="77777777" w:rsidR="00D61982" w:rsidRPr="008B6D3C" w:rsidRDefault="00D61982" w:rsidP="00174593">
      <w:pPr>
        <w:spacing w:after="0" w:line="240" w:lineRule="auto"/>
        <w:ind w:right="-1" w:firstLine="709"/>
        <w:jc w:val="both"/>
        <w:rPr>
          <w:rFonts w:eastAsia="Times New Roman"/>
          <w:sz w:val="26"/>
          <w:szCs w:val="26"/>
          <w:lang w:val="uk-UA"/>
        </w:rPr>
      </w:pPr>
      <w:r w:rsidRPr="008B6D3C">
        <w:rPr>
          <w:rFonts w:eastAsia="Times New Roman"/>
          <w:sz w:val="26"/>
          <w:szCs w:val="26"/>
          <w:lang w:val="uk-UA"/>
        </w:rPr>
        <w:sym w:font="Symbol" w:char="F02D"/>
      </w:r>
      <w:r w:rsidRPr="008B6D3C">
        <w:rPr>
          <w:rFonts w:eastAsia="Times New Roman"/>
          <w:sz w:val="26"/>
          <w:szCs w:val="26"/>
          <w:lang w:val="uk-UA"/>
        </w:rPr>
        <w:t> відшкодування частини відсотків за користуванням кредитами.</w:t>
      </w:r>
    </w:p>
    <w:p w14:paraId="4A74A8BE" w14:textId="77777777" w:rsidR="00174593" w:rsidRPr="008B6D3C" w:rsidRDefault="00174593" w:rsidP="00174593">
      <w:pPr>
        <w:spacing w:after="0" w:line="240" w:lineRule="auto"/>
        <w:ind w:firstLine="709"/>
        <w:jc w:val="both"/>
        <w:rPr>
          <w:sz w:val="26"/>
          <w:szCs w:val="26"/>
          <w:lang w:val="uk-UA"/>
        </w:rPr>
      </w:pPr>
      <w:r w:rsidRPr="008B6D3C">
        <w:rPr>
          <w:sz w:val="26"/>
          <w:szCs w:val="26"/>
          <w:lang w:val="uk-UA"/>
        </w:rPr>
        <w:t xml:space="preserve">Основними цілями та пріоритетами розвитку у галузі охорони навколишнього природного середовища є: відновлення, підтримання сприятливого гідрологічного режиму і санітарно-екологічного стану річки Устя та її приток – </w:t>
      </w:r>
      <w:r w:rsidRPr="008B6D3C">
        <w:rPr>
          <w:color w:val="000000"/>
          <w:sz w:val="26"/>
          <w:szCs w:val="26"/>
          <w:lang w:val="uk-UA"/>
        </w:rPr>
        <w:t>річок Тиннівська</w:t>
      </w:r>
      <w:r w:rsidRPr="008B6D3C">
        <w:rPr>
          <w:sz w:val="26"/>
          <w:szCs w:val="26"/>
          <w:lang w:val="uk-UA"/>
        </w:rPr>
        <w:t xml:space="preserve"> і Боярчик, Басівкутського водосховища, повернення їх рекреаційної привабливості для мешканців громади; запровадження європейського підходу в управлінні побутовими відходами, задля зменшення їх кількості та обмеження їх впливу на довкілля та здоров’я громадян відповідно до Закону України «Про управління відходами»; підвищення рівня екологічної освіти і виховання населення.</w:t>
      </w:r>
    </w:p>
    <w:p w14:paraId="787A6F3D" w14:textId="77777777" w:rsidR="00174593" w:rsidRPr="008B6D3C" w:rsidRDefault="00174593" w:rsidP="00174593">
      <w:pPr>
        <w:spacing w:after="0" w:line="240" w:lineRule="auto"/>
        <w:ind w:firstLine="709"/>
        <w:jc w:val="both"/>
        <w:rPr>
          <w:sz w:val="26"/>
          <w:szCs w:val="26"/>
          <w:lang w:val="uk-UA"/>
        </w:rPr>
      </w:pPr>
      <w:r w:rsidRPr="008B6D3C">
        <w:rPr>
          <w:sz w:val="26"/>
          <w:szCs w:val="26"/>
          <w:lang w:val="uk-UA"/>
        </w:rPr>
        <w:t>Рішенням Рівненської міської ради від 11.02.2021 № 47 (зі змінами) затверджено Програму розчищення і впорядкування малих річок та охорони підземних вод від забруднення на 2020 – 2025 роки. Головною метою Програми є відновлення екологічного потенціалу річки Устя, забезпечення стабільності гідроекосистеми та підтримання рекреаційної привабливості водних об’єктів громади, а також досягнення оптимального хімічного ста</w:t>
      </w:r>
      <w:r w:rsidR="00AE0349" w:rsidRPr="008B6D3C">
        <w:rPr>
          <w:sz w:val="26"/>
          <w:szCs w:val="26"/>
          <w:lang w:val="uk-UA"/>
        </w:rPr>
        <w:t>н</w:t>
      </w:r>
      <w:r w:rsidRPr="008B6D3C">
        <w:rPr>
          <w:sz w:val="26"/>
          <w:szCs w:val="26"/>
          <w:lang w:val="uk-UA"/>
        </w:rPr>
        <w:t>у їх поверхневих вод.</w:t>
      </w:r>
    </w:p>
    <w:p w14:paraId="0C0A7EC9" w14:textId="77777777" w:rsidR="00174593" w:rsidRPr="008B6D3C" w:rsidRDefault="00174593" w:rsidP="00174593">
      <w:pPr>
        <w:spacing w:after="0" w:line="240" w:lineRule="auto"/>
        <w:ind w:firstLine="709"/>
        <w:jc w:val="both"/>
        <w:rPr>
          <w:sz w:val="26"/>
          <w:szCs w:val="26"/>
          <w:lang w:val="uk-UA"/>
        </w:rPr>
      </w:pPr>
      <w:r w:rsidRPr="008B6D3C">
        <w:rPr>
          <w:sz w:val="26"/>
          <w:szCs w:val="26"/>
          <w:lang w:val="uk-UA"/>
        </w:rPr>
        <w:t xml:space="preserve">Одним із джерел фінансування робіт, спрямованих на вирішення актуальних екологічних проблем громади та пріоритетних завдань в галузі охорони довкілля, є спеціальний фонд бюджету Рівненської міської територіальної громади – фонд охорони навколишнього природного середовища. Департамент економічного розвитку Рівненської міської ради – головний розпорядник коштів Фонду, відповідальний за їх цільове використання відповідно до Постанови Кабінету Міністрів України від 17.09.1996 № 1147 «Про затвердження видів діяльності, що належать до природоохоронних заходів». </w:t>
      </w:r>
    </w:p>
    <w:p w14:paraId="09AE8FCF" w14:textId="77777777" w:rsidR="00174593" w:rsidRPr="008B6D3C" w:rsidRDefault="00174593" w:rsidP="00174593">
      <w:pPr>
        <w:spacing w:after="0" w:line="240" w:lineRule="auto"/>
        <w:ind w:firstLine="709"/>
        <w:jc w:val="both"/>
        <w:rPr>
          <w:sz w:val="26"/>
          <w:szCs w:val="26"/>
          <w:lang w:val="uk-UA"/>
        </w:rPr>
      </w:pPr>
      <w:r w:rsidRPr="008B6D3C">
        <w:rPr>
          <w:sz w:val="26"/>
          <w:szCs w:val="26"/>
          <w:lang w:val="uk-UA"/>
        </w:rPr>
        <w:t xml:space="preserve">З метою забезпечення вимог статті 19 Закону України «Про охорону навколишнього природного середовища» забезпечується систематичне та оперативне інформування населення, підприємств, установ, організацій про стан навколишнього природного середовища та сприяння екологічній освіті та екологічному вихованню громадян. Зокрема, на офіційному сайті Рівненської міської ради у 2023 році створено рубрику «Довкілля», де щомісячно публікується інформація Рівненського обласного центру з гідрометеорології про гідрометеорологічні умови та стан забруднення природного середовища на </w:t>
      </w:r>
      <w:r w:rsidRPr="008B6D3C">
        <w:rPr>
          <w:color w:val="000000"/>
          <w:sz w:val="26"/>
          <w:szCs w:val="26"/>
          <w:lang w:val="uk-UA"/>
        </w:rPr>
        <w:t>території міста Рівного та Рівненської області; розміщено посилання на онлайн – карту громадських постів моніторингу якості атмосферного повітря EcoCity, за допомогою яких можна отримати інформацію щодо стану атмосферного повітря у місті</w:t>
      </w:r>
      <w:r w:rsidRPr="008B6D3C">
        <w:rPr>
          <w:sz w:val="26"/>
          <w:szCs w:val="26"/>
          <w:lang w:val="uk-UA"/>
        </w:rPr>
        <w:t xml:space="preserve"> Рівному та інших показників у режимі реального часу.</w:t>
      </w:r>
    </w:p>
    <w:p w14:paraId="08CFA0D0" w14:textId="77777777" w:rsidR="0058438F" w:rsidRPr="008B6D3C" w:rsidRDefault="0058438F" w:rsidP="00F5633E">
      <w:pPr>
        <w:spacing w:before="120" w:after="0" w:line="240" w:lineRule="auto"/>
        <w:ind w:firstLine="709"/>
        <w:jc w:val="both"/>
        <w:rPr>
          <w:color w:val="000000"/>
          <w:sz w:val="26"/>
          <w:szCs w:val="26"/>
          <w:lang w:val="uk-UA"/>
        </w:rPr>
      </w:pPr>
      <w:r w:rsidRPr="008B6D3C">
        <w:rPr>
          <w:sz w:val="26"/>
          <w:szCs w:val="26"/>
          <w:lang w:val="uk-UA"/>
        </w:rPr>
        <w:t xml:space="preserve">Протягом останніх років основними цілями розвитку галузі </w:t>
      </w:r>
      <w:r w:rsidRPr="008B6D3C">
        <w:rPr>
          <w:i/>
          <w:color w:val="000000"/>
          <w:sz w:val="26"/>
          <w:szCs w:val="26"/>
          <w:lang w:val="uk-UA"/>
        </w:rPr>
        <w:t xml:space="preserve">містобудування та архітектури </w:t>
      </w:r>
      <w:r w:rsidRPr="008B6D3C">
        <w:rPr>
          <w:color w:val="000000"/>
          <w:sz w:val="26"/>
          <w:szCs w:val="26"/>
          <w:lang w:val="uk-UA"/>
        </w:rPr>
        <w:t xml:space="preserve">є створення умов для комплексного розвитку, інвестицій в створення нової забудови, та сприяння зростання якості самої забудови. Відбувалося оновлення загальноміської містобудівної документації, розроблялися детальні плани територій, наповнювався містобудівний кадастр, розвивався публічний геопортал. </w:t>
      </w:r>
    </w:p>
    <w:p w14:paraId="20591046" w14:textId="77777777" w:rsidR="0058438F" w:rsidRPr="008B6D3C" w:rsidRDefault="0058438F" w:rsidP="00F5633E">
      <w:pPr>
        <w:spacing w:after="0" w:line="240" w:lineRule="auto"/>
        <w:ind w:firstLine="709"/>
        <w:jc w:val="both"/>
        <w:rPr>
          <w:sz w:val="26"/>
          <w:szCs w:val="26"/>
          <w:lang w:val="uk-UA"/>
        </w:rPr>
      </w:pPr>
      <w:r w:rsidRPr="008B6D3C">
        <w:rPr>
          <w:color w:val="000000"/>
          <w:sz w:val="26"/>
          <w:szCs w:val="26"/>
          <w:lang w:val="uk-UA"/>
        </w:rPr>
        <w:t>Для підвищення ефективності використання земельних ресурсів та інвестицій в розвитку суспільної інфраструктури Управлінням містобудування та архітектури попередньо здійснювалася розробка концепцій необхідних можливих змін та планування.</w:t>
      </w:r>
      <w:r w:rsidRPr="008B6D3C">
        <w:rPr>
          <w:sz w:val="26"/>
          <w:szCs w:val="26"/>
          <w:lang w:val="uk-UA"/>
        </w:rPr>
        <w:t xml:space="preserve"> Напрацьовано більше сотні локальних концепцій змін/переосмислення міського </w:t>
      </w:r>
      <w:r w:rsidRPr="008B6D3C">
        <w:rPr>
          <w:sz w:val="26"/>
          <w:szCs w:val="26"/>
          <w:lang w:val="uk-UA"/>
        </w:rPr>
        <w:lastRenderedPageBreak/>
        <w:t>простору з покращенням зручності, безпеки, доступності – перепланування вулиць, громадських просторів, формування нової забудови.</w:t>
      </w:r>
    </w:p>
    <w:p w14:paraId="13D21690" w14:textId="77777777" w:rsidR="0058438F" w:rsidRPr="008B6D3C" w:rsidRDefault="0058438F" w:rsidP="00F5633E">
      <w:pPr>
        <w:spacing w:after="0" w:line="240" w:lineRule="auto"/>
        <w:ind w:firstLine="709"/>
        <w:jc w:val="both"/>
        <w:rPr>
          <w:rFonts w:eastAsia="Times New Roman"/>
          <w:sz w:val="26"/>
          <w:szCs w:val="26"/>
          <w:lang w:val="uk-UA" w:eastAsia="uk-UA"/>
        </w:rPr>
      </w:pPr>
      <w:r w:rsidRPr="008B6D3C">
        <w:rPr>
          <w:rFonts w:eastAsia="Times New Roman"/>
          <w:sz w:val="26"/>
          <w:szCs w:val="26"/>
          <w:lang w:val="uk-UA"/>
        </w:rPr>
        <w:t>В 2022 році Управлінням містобудування та архітектури розроблені концепції облаштування кварталів тимчасового житла для внутрішньо</w:t>
      </w:r>
      <w:r w:rsidR="00F5633E" w:rsidRPr="008B6D3C">
        <w:rPr>
          <w:rFonts w:eastAsia="Times New Roman"/>
          <w:sz w:val="26"/>
          <w:szCs w:val="26"/>
          <w:lang w:val="uk-UA"/>
        </w:rPr>
        <w:t xml:space="preserve"> </w:t>
      </w:r>
      <w:r w:rsidRPr="008B6D3C">
        <w:rPr>
          <w:rFonts w:eastAsia="Times New Roman"/>
          <w:sz w:val="26"/>
          <w:szCs w:val="26"/>
          <w:lang w:val="uk-UA"/>
        </w:rPr>
        <w:t>переміщених осіб, тимчасових шелтерів-прихистків на випадок блек-аутів в межах громади, розроблені ескізні пропозиції для міжнародних донорських організацій щодо будівництва житла для внутрішньо переміщених осіб/соціального житла.</w:t>
      </w:r>
    </w:p>
    <w:p w14:paraId="7DB85093" w14:textId="77777777" w:rsidR="0058438F" w:rsidRPr="008B6D3C" w:rsidRDefault="0058438F" w:rsidP="00F5633E">
      <w:pPr>
        <w:spacing w:after="0" w:line="240" w:lineRule="auto"/>
        <w:ind w:firstLine="709"/>
        <w:jc w:val="both"/>
        <w:rPr>
          <w:sz w:val="26"/>
          <w:szCs w:val="26"/>
          <w:lang w:val="uk-UA"/>
        </w:rPr>
      </w:pPr>
      <w:r w:rsidRPr="008B6D3C">
        <w:rPr>
          <w:sz w:val="26"/>
          <w:szCs w:val="26"/>
          <w:lang w:val="uk-UA"/>
        </w:rPr>
        <w:t>У відповідності з вимогами законодавства та містобудівної документації Управлінням містобудування та архітектури надавалися сервісні послуги</w:t>
      </w:r>
      <w:r w:rsidR="00DB757D" w:rsidRPr="008B6D3C">
        <w:rPr>
          <w:sz w:val="26"/>
          <w:szCs w:val="26"/>
          <w:lang w:val="uk-UA"/>
        </w:rPr>
        <w:t xml:space="preserve">: </w:t>
      </w:r>
      <w:r w:rsidRPr="008B6D3C">
        <w:rPr>
          <w:sz w:val="26"/>
          <w:szCs w:val="26"/>
          <w:lang w:val="uk-UA"/>
        </w:rPr>
        <w:t>містобудівн</w:t>
      </w:r>
      <w:r w:rsidR="00DB757D" w:rsidRPr="008B6D3C">
        <w:rPr>
          <w:sz w:val="26"/>
          <w:szCs w:val="26"/>
          <w:lang w:val="uk-UA"/>
        </w:rPr>
        <w:t>і</w:t>
      </w:r>
      <w:r w:rsidRPr="008B6D3C">
        <w:rPr>
          <w:sz w:val="26"/>
          <w:szCs w:val="26"/>
          <w:lang w:val="uk-UA"/>
        </w:rPr>
        <w:t xml:space="preserve"> умов</w:t>
      </w:r>
      <w:r w:rsidR="00DB757D" w:rsidRPr="008B6D3C">
        <w:rPr>
          <w:sz w:val="26"/>
          <w:szCs w:val="26"/>
          <w:lang w:val="uk-UA"/>
        </w:rPr>
        <w:t>и</w:t>
      </w:r>
      <w:r w:rsidRPr="008B6D3C">
        <w:rPr>
          <w:sz w:val="26"/>
          <w:szCs w:val="26"/>
          <w:lang w:val="uk-UA"/>
        </w:rPr>
        <w:t xml:space="preserve"> та обмежен</w:t>
      </w:r>
      <w:r w:rsidR="00DB757D" w:rsidRPr="008B6D3C">
        <w:rPr>
          <w:sz w:val="26"/>
          <w:szCs w:val="26"/>
          <w:lang w:val="uk-UA"/>
        </w:rPr>
        <w:t>ня</w:t>
      </w:r>
      <w:r w:rsidRPr="008B6D3C">
        <w:rPr>
          <w:sz w:val="26"/>
          <w:szCs w:val="26"/>
          <w:lang w:val="uk-UA"/>
        </w:rPr>
        <w:t xml:space="preserve"> (вихідні дані для проектування),</w:t>
      </w:r>
      <w:r w:rsidR="00DB757D" w:rsidRPr="008B6D3C">
        <w:rPr>
          <w:sz w:val="26"/>
          <w:szCs w:val="26"/>
          <w:lang w:val="uk-UA"/>
        </w:rPr>
        <w:t xml:space="preserve"> будівельні паспорти, </w:t>
      </w:r>
      <w:r w:rsidRPr="008B6D3C">
        <w:rPr>
          <w:sz w:val="26"/>
          <w:szCs w:val="26"/>
          <w:lang w:val="uk-UA"/>
        </w:rPr>
        <w:t>паспорт</w:t>
      </w:r>
      <w:r w:rsidR="00DB757D" w:rsidRPr="008B6D3C">
        <w:rPr>
          <w:sz w:val="26"/>
          <w:szCs w:val="26"/>
          <w:lang w:val="uk-UA"/>
        </w:rPr>
        <w:t>и</w:t>
      </w:r>
      <w:r w:rsidRPr="008B6D3C">
        <w:rPr>
          <w:sz w:val="26"/>
          <w:szCs w:val="26"/>
          <w:lang w:val="uk-UA"/>
        </w:rPr>
        <w:t xml:space="preserve"> прив’язок для тимчасових споруд, присво</w:t>
      </w:r>
      <w:r w:rsidR="00DB757D" w:rsidRPr="008B6D3C">
        <w:rPr>
          <w:sz w:val="26"/>
          <w:szCs w:val="26"/>
          <w:lang w:val="uk-UA"/>
        </w:rPr>
        <w:t xml:space="preserve">ювались </w:t>
      </w:r>
      <w:r w:rsidRPr="008B6D3C">
        <w:rPr>
          <w:sz w:val="26"/>
          <w:szCs w:val="26"/>
          <w:lang w:val="uk-UA"/>
        </w:rPr>
        <w:t>поштов</w:t>
      </w:r>
      <w:r w:rsidR="00DB757D" w:rsidRPr="008B6D3C">
        <w:rPr>
          <w:sz w:val="26"/>
          <w:szCs w:val="26"/>
          <w:lang w:val="uk-UA"/>
        </w:rPr>
        <w:t>і</w:t>
      </w:r>
      <w:r w:rsidRPr="008B6D3C">
        <w:rPr>
          <w:sz w:val="26"/>
          <w:szCs w:val="26"/>
          <w:lang w:val="uk-UA"/>
        </w:rPr>
        <w:t xml:space="preserve"> адрес</w:t>
      </w:r>
      <w:r w:rsidR="00DB757D" w:rsidRPr="008B6D3C">
        <w:rPr>
          <w:sz w:val="26"/>
          <w:szCs w:val="26"/>
          <w:lang w:val="uk-UA"/>
        </w:rPr>
        <w:t>и</w:t>
      </w:r>
      <w:r w:rsidRPr="008B6D3C">
        <w:rPr>
          <w:sz w:val="26"/>
          <w:szCs w:val="26"/>
          <w:lang w:val="uk-UA"/>
        </w:rPr>
        <w:t>.</w:t>
      </w:r>
    </w:p>
    <w:p w14:paraId="22F8156F" w14:textId="77777777" w:rsidR="002E49E4" w:rsidRPr="008B6D3C" w:rsidRDefault="002E49E4" w:rsidP="00F5633E">
      <w:pPr>
        <w:tabs>
          <w:tab w:val="left" w:pos="570"/>
        </w:tabs>
        <w:spacing w:after="60" w:line="240" w:lineRule="auto"/>
        <w:ind w:firstLine="709"/>
        <w:jc w:val="both"/>
        <w:rPr>
          <w:rFonts w:eastAsia="Times New Roman"/>
          <w:color w:val="000000" w:themeColor="text1"/>
          <w:sz w:val="26"/>
          <w:szCs w:val="26"/>
          <w:lang w:val="uk-UA"/>
        </w:rPr>
      </w:pPr>
      <w:r w:rsidRPr="008B6D3C">
        <w:rPr>
          <w:i/>
          <w:color w:val="000000" w:themeColor="text1"/>
          <w:sz w:val="26"/>
          <w:szCs w:val="26"/>
          <w:lang w:val="uk-UA"/>
        </w:rPr>
        <w:t>Будівельна галузь</w:t>
      </w:r>
      <w:r w:rsidRPr="008B6D3C">
        <w:rPr>
          <w:color w:val="000000" w:themeColor="text1"/>
          <w:sz w:val="26"/>
          <w:szCs w:val="26"/>
          <w:lang w:val="uk-UA"/>
        </w:rPr>
        <w:t xml:space="preserve"> є однією з найважливіших галузей господарства громади. Розвиток будівельної галузі сприяє економічному зростанню та вирішенню багатьох соціальних проблем. Введені в експлуатацію об’єкти дають можливість населенню покращити свої житлові умови та умови соціально-культурної </w:t>
      </w:r>
      <w:r w:rsidR="000631B0" w:rsidRPr="008B6D3C">
        <w:rPr>
          <w:color w:val="000000" w:themeColor="text1"/>
          <w:sz w:val="26"/>
          <w:szCs w:val="26"/>
          <w:lang w:val="uk-UA"/>
        </w:rPr>
        <w:t>і</w:t>
      </w:r>
      <w:r w:rsidRPr="008B6D3C">
        <w:rPr>
          <w:color w:val="000000" w:themeColor="text1"/>
          <w:sz w:val="26"/>
          <w:szCs w:val="26"/>
          <w:lang w:val="uk-UA"/>
        </w:rPr>
        <w:t xml:space="preserve"> комунальної сфери.</w:t>
      </w:r>
    </w:p>
    <w:p w14:paraId="225B0AE2" w14:textId="77777777" w:rsidR="00381024" w:rsidRPr="008B6D3C" w:rsidRDefault="002E49E4" w:rsidP="00F5633E">
      <w:pPr>
        <w:autoSpaceDE w:val="0"/>
        <w:autoSpaceDN w:val="0"/>
        <w:adjustRightInd w:val="0"/>
        <w:spacing w:after="60" w:line="240" w:lineRule="auto"/>
        <w:ind w:firstLine="709"/>
        <w:jc w:val="both"/>
        <w:rPr>
          <w:color w:val="000000" w:themeColor="text1"/>
          <w:sz w:val="26"/>
          <w:szCs w:val="26"/>
          <w:lang w:val="uk-UA"/>
        </w:rPr>
      </w:pPr>
      <w:r w:rsidRPr="008B6D3C">
        <w:rPr>
          <w:noProof/>
          <w:color w:val="000000" w:themeColor="text1"/>
          <w:sz w:val="26"/>
          <w:szCs w:val="26"/>
          <w:lang w:val="uk-UA"/>
        </w:rPr>
        <w:t xml:space="preserve">На сьогодні залучення інвестицій у житлове будівництво </w:t>
      </w:r>
      <w:r w:rsidR="004A2CB9" w:rsidRPr="008B6D3C">
        <w:rPr>
          <w:noProof/>
          <w:color w:val="000000" w:themeColor="text1"/>
          <w:sz w:val="26"/>
          <w:szCs w:val="26"/>
          <w:lang w:val="uk-UA"/>
        </w:rPr>
        <w:t xml:space="preserve">в громаді </w:t>
      </w:r>
      <w:r w:rsidRPr="008B6D3C">
        <w:rPr>
          <w:noProof/>
          <w:color w:val="000000" w:themeColor="text1"/>
          <w:sz w:val="26"/>
          <w:szCs w:val="26"/>
          <w:lang w:val="uk-UA"/>
        </w:rPr>
        <w:t xml:space="preserve">залишається одним з ключових питань. </w:t>
      </w:r>
      <w:r w:rsidR="00761C1F" w:rsidRPr="008B6D3C">
        <w:rPr>
          <w:color w:val="000000" w:themeColor="text1"/>
          <w:sz w:val="26"/>
          <w:szCs w:val="26"/>
          <w:lang w:val="uk-UA"/>
        </w:rPr>
        <w:t xml:space="preserve">За оперативними даними </w:t>
      </w:r>
      <w:r w:rsidR="002454C8" w:rsidRPr="008B6D3C">
        <w:rPr>
          <w:color w:val="000000" w:themeColor="text1"/>
          <w:sz w:val="26"/>
          <w:szCs w:val="26"/>
          <w:lang w:val="uk-UA"/>
        </w:rPr>
        <w:t>У</w:t>
      </w:r>
      <w:r w:rsidR="00761C1F" w:rsidRPr="008B6D3C">
        <w:rPr>
          <w:color w:val="000000" w:themeColor="text1"/>
          <w:sz w:val="26"/>
          <w:szCs w:val="26"/>
          <w:lang w:val="uk-UA"/>
        </w:rPr>
        <w:t xml:space="preserve">правління державного архітектурно-будівельного контролю </w:t>
      </w:r>
      <w:r w:rsidR="00E12B90" w:rsidRPr="008B6D3C">
        <w:rPr>
          <w:color w:val="000000" w:themeColor="text1"/>
          <w:sz w:val="26"/>
          <w:szCs w:val="26"/>
          <w:lang w:val="uk-UA"/>
        </w:rPr>
        <w:t xml:space="preserve">за </w:t>
      </w:r>
      <w:r w:rsidR="00F81DD2" w:rsidRPr="008B6D3C">
        <w:rPr>
          <w:color w:val="000000" w:themeColor="text1"/>
          <w:sz w:val="26"/>
          <w:szCs w:val="26"/>
          <w:lang w:val="uk-UA"/>
        </w:rPr>
        <w:t>січень-вересень</w:t>
      </w:r>
      <w:r w:rsidR="00E12B90" w:rsidRPr="008B6D3C">
        <w:rPr>
          <w:color w:val="000000" w:themeColor="text1"/>
          <w:sz w:val="26"/>
          <w:szCs w:val="26"/>
          <w:lang w:val="uk-UA"/>
        </w:rPr>
        <w:t xml:space="preserve"> </w:t>
      </w:r>
      <w:r w:rsidR="00355824" w:rsidRPr="008B6D3C">
        <w:rPr>
          <w:color w:val="000000" w:themeColor="text1"/>
          <w:sz w:val="26"/>
          <w:szCs w:val="26"/>
          <w:lang w:val="uk-UA"/>
        </w:rPr>
        <w:t>202</w:t>
      </w:r>
      <w:r w:rsidR="0058438F" w:rsidRPr="008B6D3C">
        <w:rPr>
          <w:color w:val="000000" w:themeColor="text1"/>
          <w:sz w:val="26"/>
          <w:szCs w:val="26"/>
          <w:lang w:val="uk-UA"/>
        </w:rPr>
        <w:t>3</w:t>
      </w:r>
      <w:r w:rsidR="00355824" w:rsidRPr="008B6D3C">
        <w:rPr>
          <w:color w:val="000000" w:themeColor="text1"/>
          <w:sz w:val="26"/>
          <w:szCs w:val="26"/>
          <w:lang w:val="uk-UA"/>
        </w:rPr>
        <w:t xml:space="preserve"> року</w:t>
      </w:r>
      <w:r w:rsidR="0009114D" w:rsidRPr="008B6D3C">
        <w:rPr>
          <w:color w:val="000000" w:themeColor="text1"/>
          <w:sz w:val="26"/>
          <w:szCs w:val="26"/>
          <w:lang w:val="uk-UA"/>
        </w:rPr>
        <w:t xml:space="preserve"> </w:t>
      </w:r>
      <w:r w:rsidR="006350C4" w:rsidRPr="008B6D3C">
        <w:rPr>
          <w:color w:val="000000" w:themeColor="text1"/>
          <w:sz w:val="26"/>
          <w:szCs w:val="26"/>
          <w:lang w:val="uk-UA"/>
        </w:rPr>
        <w:t>в м. Рівному прийнято</w:t>
      </w:r>
      <w:r w:rsidR="0009114D" w:rsidRPr="008B6D3C">
        <w:rPr>
          <w:color w:val="000000" w:themeColor="text1"/>
          <w:sz w:val="26"/>
          <w:szCs w:val="26"/>
          <w:lang w:val="uk-UA"/>
        </w:rPr>
        <w:t xml:space="preserve"> в експлуатацію</w:t>
      </w:r>
      <w:r w:rsidR="00381024" w:rsidRPr="008B6D3C">
        <w:rPr>
          <w:color w:val="000000" w:themeColor="text1"/>
          <w:sz w:val="26"/>
          <w:szCs w:val="26"/>
          <w:lang w:val="uk-UA"/>
        </w:rPr>
        <w:t>:</w:t>
      </w:r>
    </w:p>
    <w:p w14:paraId="19BD457D"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нове будівництво торговельно-офісного центру на вул. Київській, 47 в м. Рівне, заявник – ТОВ «Квітковий бульвар» (загальна площа –17,0236 тис. м</w:t>
      </w:r>
      <w:r w:rsidRPr="008B6D3C">
        <w:rPr>
          <w:sz w:val="26"/>
          <w:szCs w:val="26"/>
          <w:vertAlign w:val="superscript"/>
          <w:lang w:val="uk-UA"/>
        </w:rPr>
        <w:t>2</w:t>
      </w:r>
      <w:r w:rsidRPr="008B6D3C">
        <w:rPr>
          <w:sz w:val="26"/>
          <w:szCs w:val="26"/>
          <w:lang w:val="uk-UA"/>
        </w:rPr>
        <w:t>);</w:t>
      </w:r>
    </w:p>
    <w:p w14:paraId="0D1F8788"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будівництво житлового комплексу з приміщеннями громадського призначення та паркінгом в районі вулиць Соборна та Корольова в м. Рівне (І черга), заявник – Управління капітального будівництва Рівненської міської ради (117 квартир, загальна площа – 9,3623 тис. м</w:t>
      </w:r>
      <w:r w:rsidRPr="008B6D3C">
        <w:rPr>
          <w:sz w:val="26"/>
          <w:szCs w:val="26"/>
          <w:vertAlign w:val="superscript"/>
          <w:lang w:val="uk-UA"/>
        </w:rPr>
        <w:t>2</w:t>
      </w:r>
      <w:r w:rsidRPr="008B6D3C">
        <w:rPr>
          <w:sz w:val="26"/>
          <w:szCs w:val="26"/>
          <w:lang w:val="uk-UA"/>
        </w:rPr>
        <w:t>);</w:t>
      </w:r>
    </w:p>
    <w:p w14:paraId="0D9F2BF3"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будівництво житлового комплексу з приміщеннями громадського призначення та паркінгом в районі вулиць Соборна та Корольова в м. Рівне (ІІІ черга), заявник – Управління капітального будівництва Рівненської міської ради (117 квартир, загальна площа – 6,8922 тис. м</w:t>
      </w:r>
      <w:r w:rsidRPr="008B6D3C">
        <w:rPr>
          <w:sz w:val="26"/>
          <w:szCs w:val="26"/>
          <w:vertAlign w:val="superscript"/>
          <w:lang w:val="uk-UA"/>
        </w:rPr>
        <w:t>2</w:t>
      </w:r>
      <w:r w:rsidRPr="008B6D3C">
        <w:rPr>
          <w:sz w:val="26"/>
          <w:szCs w:val="26"/>
          <w:lang w:val="uk-UA"/>
        </w:rPr>
        <w:t>);</w:t>
      </w:r>
    </w:p>
    <w:p w14:paraId="2E65BDF4"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нове будівництво кварталу житлової та громадської забудови в районі вул. В. Чорновола в м. Рівне на земельних ділянках з кадастровими номерами 5610100000:01:054:0051, 5610100000:01:054:0201, 5610100000:01:054:0066, 5610100000:01:054:0191 (6 черга будівництва), заявник – Козяр Олександр Олександрович, (216 квартир, загальна площа – 15,8189 тис. м</w:t>
      </w:r>
      <w:r w:rsidRPr="008B6D3C">
        <w:rPr>
          <w:sz w:val="26"/>
          <w:szCs w:val="26"/>
          <w:vertAlign w:val="superscript"/>
          <w:lang w:val="uk-UA"/>
        </w:rPr>
        <w:t>2</w:t>
      </w:r>
      <w:r w:rsidRPr="008B6D3C">
        <w:rPr>
          <w:sz w:val="26"/>
          <w:szCs w:val="26"/>
          <w:lang w:val="uk-UA"/>
        </w:rPr>
        <w:t>);</w:t>
      </w:r>
    </w:p>
    <w:p w14:paraId="103507B8"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нове будівництво кварталу житлової та громадської забудови в районі вул. В. Чорновола в м. Рівне на земельних ділянках з кадастровими номерами 5610100000:01:054:0051, 5610100000:01:054:0201, 5610100000:01:054:0066, 5610100000:01:054:0191 (5 черга будівництва), заявник – Козяр Олександр Олександрович, (216 квартир, загальна площа – 15,7784 тис. м</w:t>
      </w:r>
      <w:r w:rsidRPr="008B6D3C">
        <w:rPr>
          <w:sz w:val="26"/>
          <w:szCs w:val="26"/>
          <w:vertAlign w:val="superscript"/>
          <w:lang w:val="uk-UA"/>
        </w:rPr>
        <w:t>2</w:t>
      </w:r>
      <w:r w:rsidRPr="008B6D3C">
        <w:rPr>
          <w:sz w:val="26"/>
          <w:szCs w:val="26"/>
          <w:lang w:val="uk-UA"/>
        </w:rPr>
        <w:t>);</w:t>
      </w:r>
    </w:p>
    <w:p w14:paraId="5D75DBA8"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будівництво багатоквартирних житлових будинків на вул. Назара Небожинського, 16-Б в м. Рівне (II-а черга), заявник – Головне управління Державної служби з надзвичайних ситуацій у Рівненській області</w:t>
      </w:r>
      <w:r w:rsidR="000631B0" w:rsidRPr="008B6D3C">
        <w:rPr>
          <w:sz w:val="26"/>
          <w:szCs w:val="26"/>
          <w:lang w:val="uk-UA"/>
        </w:rPr>
        <w:t xml:space="preserve"> </w:t>
      </w:r>
      <w:r w:rsidRPr="008B6D3C">
        <w:rPr>
          <w:sz w:val="26"/>
          <w:szCs w:val="26"/>
          <w:lang w:val="uk-UA"/>
        </w:rPr>
        <w:t>(147 квартир, загальна площа – 11,6829 тис. м</w:t>
      </w:r>
      <w:r w:rsidRPr="008B6D3C">
        <w:rPr>
          <w:sz w:val="26"/>
          <w:szCs w:val="26"/>
          <w:vertAlign w:val="superscript"/>
          <w:lang w:val="uk-UA"/>
        </w:rPr>
        <w:t>2</w:t>
      </w:r>
      <w:r w:rsidRPr="008B6D3C">
        <w:rPr>
          <w:sz w:val="26"/>
          <w:szCs w:val="26"/>
          <w:lang w:val="uk-UA"/>
        </w:rPr>
        <w:t>);</w:t>
      </w:r>
    </w:p>
    <w:p w14:paraId="0D78B69E"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будівництво багатоповерхового житлового будинку № 5 на вул. Соборній, 285-а в м. Рівне, заявник – ТОВ «Сігірія» (92 квартири, загальна площа – 5,6566 тис. м</w:t>
      </w:r>
      <w:r w:rsidRPr="008B6D3C">
        <w:rPr>
          <w:sz w:val="26"/>
          <w:szCs w:val="26"/>
          <w:vertAlign w:val="superscript"/>
          <w:lang w:val="uk-UA"/>
        </w:rPr>
        <w:t>2</w:t>
      </w:r>
      <w:r w:rsidRPr="008B6D3C">
        <w:rPr>
          <w:sz w:val="26"/>
          <w:szCs w:val="26"/>
          <w:lang w:val="uk-UA"/>
        </w:rPr>
        <w:t>);</w:t>
      </w:r>
    </w:p>
    <w:p w14:paraId="6B02852A"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t>– будівництво багатоквартирних житлових будинків з вбудовано-прибудованими приміщеннями за адресою: м. Рівне, вул. О. Теліги, заявник – управління Служби безпеки України в Рівненській області (ІІ-а черга) (80 квартир, загальна площа – 5,0593 тис. м</w:t>
      </w:r>
      <w:r w:rsidRPr="008B6D3C">
        <w:rPr>
          <w:sz w:val="26"/>
          <w:szCs w:val="26"/>
          <w:vertAlign w:val="superscript"/>
          <w:lang w:val="uk-UA"/>
        </w:rPr>
        <w:t>2</w:t>
      </w:r>
      <w:r w:rsidRPr="008B6D3C">
        <w:rPr>
          <w:sz w:val="26"/>
          <w:szCs w:val="26"/>
          <w:lang w:val="uk-UA"/>
        </w:rPr>
        <w:t>);</w:t>
      </w:r>
    </w:p>
    <w:p w14:paraId="5ABB9E2F" w14:textId="77777777" w:rsidR="00C46846" w:rsidRPr="008B6D3C" w:rsidRDefault="00C46846" w:rsidP="00F5633E">
      <w:pPr>
        <w:autoSpaceDE w:val="0"/>
        <w:autoSpaceDN w:val="0"/>
        <w:adjustRightInd w:val="0"/>
        <w:spacing w:after="0" w:line="240" w:lineRule="auto"/>
        <w:ind w:firstLine="709"/>
        <w:jc w:val="both"/>
        <w:rPr>
          <w:sz w:val="26"/>
          <w:szCs w:val="26"/>
          <w:lang w:val="uk-UA"/>
        </w:rPr>
      </w:pPr>
      <w:r w:rsidRPr="008B6D3C">
        <w:rPr>
          <w:sz w:val="26"/>
          <w:szCs w:val="26"/>
          <w:lang w:val="uk-UA"/>
        </w:rPr>
        <w:lastRenderedPageBreak/>
        <w:t>– нове будівництво котельні на вул. Кулика і Гудачека, земельна ділянка 41, м. Рівне, заявник – ТОВ «Рівнетеплоенерго» (потужність – 20 МВт, загальна площа – 0,4484 тис. м</w:t>
      </w:r>
      <w:r w:rsidRPr="008B6D3C">
        <w:rPr>
          <w:sz w:val="26"/>
          <w:szCs w:val="26"/>
          <w:vertAlign w:val="superscript"/>
          <w:lang w:val="uk-UA"/>
        </w:rPr>
        <w:t>2</w:t>
      </w:r>
      <w:r w:rsidRPr="008B6D3C">
        <w:rPr>
          <w:sz w:val="26"/>
          <w:szCs w:val="26"/>
          <w:lang w:val="uk-UA"/>
        </w:rPr>
        <w:t>).</w:t>
      </w:r>
    </w:p>
    <w:p w14:paraId="6AB049B6" w14:textId="77777777" w:rsidR="00C46846" w:rsidRPr="008B6D3C" w:rsidRDefault="00C46846" w:rsidP="00F5633E">
      <w:pPr>
        <w:autoSpaceDE w:val="0"/>
        <w:autoSpaceDN w:val="0"/>
        <w:adjustRightInd w:val="0"/>
        <w:spacing w:after="0" w:line="240" w:lineRule="auto"/>
        <w:ind w:firstLine="709"/>
        <w:jc w:val="both"/>
        <w:rPr>
          <w:color w:val="000000"/>
          <w:sz w:val="26"/>
          <w:szCs w:val="26"/>
          <w:lang w:val="uk-UA"/>
        </w:rPr>
      </w:pPr>
      <w:r w:rsidRPr="008B6D3C">
        <w:rPr>
          <w:color w:val="000000"/>
          <w:sz w:val="26"/>
          <w:szCs w:val="26"/>
          <w:lang w:val="uk-UA"/>
        </w:rPr>
        <w:t>– нове будівництво 9-ти поверхового житлового будинку з вбудовано-</w:t>
      </w:r>
      <w:r w:rsidRPr="008B6D3C">
        <w:rPr>
          <w:sz w:val="26"/>
          <w:szCs w:val="26"/>
          <w:lang w:val="uk-UA"/>
        </w:rPr>
        <w:t xml:space="preserve">прибудованими нежитловими приміщеннями на вул. Анатолія Грицая, 17-А в </w:t>
      </w:r>
      <w:r w:rsidRPr="008B6D3C">
        <w:rPr>
          <w:color w:val="000000"/>
          <w:sz w:val="26"/>
          <w:szCs w:val="26"/>
          <w:lang w:val="uk-UA"/>
        </w:rPr>
        <w:t>м. Рівне, замовник – ТОВ «Арслан Віталій Груп», (68 квартир, загальна площа – 5,946 тис. м</w:t>
      </w:r>
      <w:r w:rsidRPr="008B6D3C">
        <w:rPr>
          <w:color w:val="000000"/>
          <w:sz w:val="26"/>
          <w:szCs w:val="26"/>
          <w:vertAlign w:val="superscript"/>
          <w:lang w:val="uk-UA"/>
        </w:rPr>
        <w:t>2</w:t>
      </w:r>
      <w:r w:rsidRPr="008B6D3C">
        <w:rPr>
          <w:color w:val="000000"/>
          <w:sz w:val="26"/>
          <w:szCs w:val="26"/>
          <w:lang w:val="uk-UA"/>
        </w:rPr>
        <w:t>);</w:t>
      </w:r>
    </w:p>
    <w:p w14:paraId="0808C6C1" w14:textId="77777777" w:rsidR="00C46846" w:rsidRPr="008B6D3C" w:rsidRDefault="00C46846" w:rsidP="00F5633E">
      <w:pPr>
        <w:autoSpaceDE w:val="0"/>
        <w:autoSpaceDN w:val="0"/>
        <w:adjustRightInd w:val="0"/>
        <w:spacing w:after="0" w:line="240" w:lineRule="auto"/>
        <w:ind w:firstLine="709"/>
        <w:jc w:val="both"/>
        <w:rPr>
          <w:color w:val="000000"/>
          <w:sz w:val="26"/>
          <w:szCs w:val="26"/>
          <w:lang w:val="uk-UA"/>
        </w:rPr>
      </w:pPr>
      <w:r w:rsidRPr="008B6D3C">
        <w:rPr>
          <w:rFonts w:eastAsia="Lucida Sans Unicode"/>
          <w:sz w:val="26"/>
          <w:szCs w:val="26"/>
          <w:lang w:val="uk-UA"/>
        </w:rPr>
        <w:t xml:space="preserve">– нове будівництво багатоквартирного житлового будинку з вбудованими приміщеннями комерційного призначення на вул. Шевченка, земельні ділянки, 85, 85а, 83 в м. Рівне, </w:t>
      </w:r>
      <w:r w:rsidRPr="008B6D3C">
        <w:rPr>
          <w:color w:val="000000"/>
          <w:sz w:val="26"/>
          <w:szCs w:val="26"/>
          <w:lang w:val="uk-UA"/>
        </w:rPr>
        <w:t>замовник –</w:t>
      </w:r>
      <w:r w:rsidRPr="008B6D3C">
        <w:rPr>
          <w:rFonts w:eastAsia="Lucida Sans Unicode"/>
          <w:sz w:val="26"/>
          <w:szCs w:val="26"/>
          <w:lang w:val="uk-UA"/>
        </w:rPr>
        <w:t xml:space="preserve"> ТОВ «Тринадцятий», </w:t>
      </w:r>
      <w:r w:rsidRPr="008B6D3C">
        <w:rPr>
          <w:color w:val="000000"/>
          <w:sz w:val="26"/>
          <w:szCs w:val="26"/>
          <w:lang w:val="uk-UA"/>
        </w:rPr>
        <w:t>(56 квартир, загальна площа – 4,032 тис. м</w:t>
      </w:r>
      <w:r w:rsidRPr="008B6D3C">
        <w:rPr>
          <w:color w:val="000000"/>
          <w:sz w:val="26"/>
          <w:szCs w:val="26"/>
          <w:vertAlign w:val="superscript"/>
          <w:lang w:val="uk-UA"/>
        </w:rPr>
        <w:t>2</w:t>
      </w:r>
      <w:r w:rsidRPr="008B6D3C">
        <w:rPr>
          <w:color w:val="000000"/>
          <w:sz w:val="26"/>
          <w:szCs w:val="26"/>
          <w:lang w:val="uk-UA"/>
        </w:rPr>
        <w:t>);</w:t>
      </w:r>
    </w:p>
    <w:p w14:paraId="53BD8259" w14:textId="77777777" w:rsidR="00C46846" w:rsidRPr="008B6D3C" w:rsidRDefault="00C46846" w:rsidP="00F5633E">
      <w:pPr>
        <w:autoSpaceDE w:val="0"/>
        <w:autoSpaceDN w:val="0"/>
        <w:adjustRightInd w:val="0"/>
        <w:spacing w:after="0" w:line="240" w:lineRule="auto"/>
        <w:ind w:firstLine="709"/>
        <w:jc w:val="both"/>
        <w:rPr>
          <w:color w:val="000000"/>
          <w:sz w:val="26"/>
          <w:szCs w:val="26"/>
          <w:lang w:val="uk-UA"/>
        </w:rPr>
      </w:pPr>
      <w:r w:rsidRPr="008B6D3C">
        <w:rPr>
          <w:color w:val="000000"/>
          <w:sz w:val="26"/>
          <w:szCs w:val="26"/>
          <w:lang w:val="uk-UA"/>
        </w:rPr>
        <w:t>– </w:t>
      </w:r>
      <w:r w:rsidRPr="008B6D3C">
        <w:rPr>
          <w:rFonts w:eastAsia="Lucida Sans Unicode"/>
          <w:sz w:val="26"/>
          <w:szCs w:val="26"/>
          <w:lang w:val="uk-UA"/>
        </w:rPr>
        <w:t xml:space="preserve">будівництво житлового комплексу з приміщеннями громадського призначення та паркінгом в районі вулиць Соборна та Корольова в м. Рівне (ІІ черга, І пусковий комплекс), </w:t>
      </w:r>
      <w:r w:rsidRPr="008B6D3C">
        <w:rPr>
          <w:color w:val="000000"/>
          <w:sz w:val="26"/>
          <w:szCs w:val="26"/>
          <w:lang w:val="uk-UA"/>
        </w:rPr>
        <w:t>замовник –</w:t>
      </w:r>
      <w:r w:rsidRPr="008B6D3C">
        <w:rPr>
          <w:rFonts w:eastAsia="Lucida Sans Unicode"/>
          <w:sz w:val="26"/>
          <w:szCs w:val="26"/>
          <w:lang w:val="uk-UA"/>
        </w:rPr>
        <w:t xml:space="preserve"> управління капітального будівництва виконавчого комітету Рівненської міської ради, </w:t>
      </w:r>
      <w:r w:rsidRPr="008B6D3C">
        <w:rPr>
          <w:color w:val="000000"/>
          <w:sz w:val="26"/>
          <w:szCs w:val="26"/>
          <w:lang w:val="uk-UA"/>
        </w:rPr>
        <w:t>(25 квартир, загальна площа – 4,263 тис. м</w:t>
      </w:r>
      <w:r w:rsidRPr="008B6D3C">
        <w:rPr>
          <w:color w:val="000000"/>
          <w:sz w:val="26"/>
          <w:szCs w:val="26"/>
          <w:vertAlign w:val="superscript"/>
          <w:lang w:val="uk-UA"/>
        </w:rPr>
        <w:t>2</w:t>
      </w:r>
      <w:r w:rsidRPr="008B6D3C">
        <w:rPr>
          <w:color w:val="000000"/>
          <w:sz w:val="26"/>
          <w:szCs w:val="26"/>
          <w:lang w:val="uk-UA"/>
        </w:rPr>
        <w:t>);</w:t>
      </w:r>
    </w:p>
    <w:p w14:paraId="283E7EEE" w14:textId="77777777" w:rsidR="00C46846" w:rsidRPr="008B6D3C" w:rsidRDefault="00C46846" w:rsidP="00F5633E">
      <w:pPr>
        <w:autoSpaceDE w:val="0"/>
        <w:autoSpaceDN w:val="0"/>
        <w:adjustRightInd w:val="0"/>
        <w:spacing w:after="0" w:line="240" w:lineRule="auto"/>
        <w:ind w:firstLine="709"/>
        <w:jc w:val="both"/>
        <w:rPr>
          <w:color w:val="000000"/>
          <w:sz w:val="26"/>
          <w:szCs w:val="26"/>
          <w:lang w:val="uk-UA"/>
        </w:rPr>
      </w:pPr>
      <w:r w:rsidRPr="008B6D3C">
        <w:rPr>
          <w:color w:val="000000"/>
          <w:sz w:val="26"/>
          <w:szCs w:val="26"/>
          <w:lang w:val="uk-UA"/>
        </w:rPr>
        <w:t>– </w:t>
      </w:r>
      <w:r w:rsidRPr="008B6D3C">
        <w:rPr>
          <w:rFonts w:eastAsia="Lucida Sans Unicode"/>
          <w:sz w:val="26"/>
          <w:szCs w:val="26"/>
          <w:lang w:val="uk-UA"/>
        </w:rPr>
        <w:t xml:space="preserve">нове будівництво логістичного комплексу на земельній ділянці з кадастровим номером 5610100000:01:003:0056 в м. Рівне, </w:t>
      </w:r>
      <w:r w:rsidRPr="008B6D3C">
        <w:rPr>
          <w:color w:val="000000"/>
          <w:sz w:val="26"/>
          <w:szCs w:val="26"/>
          <w:lang w:val="uk-UA"/>
        </w:rPr>
        <w:t>замовник –</w:t>
      </w:r>
      <w:r w:rsidRPr="008B6D3C">
        <w:rPr>
          <w:rFonts w:eastAsia="Lucida Sans Unicode"/>
          <w:sz w:val="26"/>
          <w:szCs w:val="26"/>
          <w:lang w:val="uk-UA"/>
        </w:rPr>
        <w:t xml:space="preserve"> ТОВ «Фірма-Одяг», </w:t>
      </w:r>
      <w:r w:rsidRPr="008B6D3C">
        <w:rPr>
          <w:color w:val="000000"/>
          <w:sz w:val="26"/>
          <w:szCs w:val="26"/>
          <w:lang w:val="uk-UA"/>
        </w:rPr>
        <w:t>загальна площа – 3,033 тис. м</w:t>
      </w:r>
      <w:r w:rsidRPr="008B6D3C">
        <w:rPr>
          <w:color w:val="000000"/>
          <w:sz w:val="26"/>
          <w:szCs w:val="26"/>
          <w:vertAlign w:val="superscript"/>
          <w:lang w:val="uk-UA"/>
        </w:rPr>
        <w:t>2</w:t>
      </w:r>
      <w:r w:rsidRPr="008B6D3C">
        <w:rPr>
          <w:color w:val="000000"/>
          <w:sz w:val="26"/>
          <w:szCs w:val="26"/>
          <w:lang w:val="uk-UA"/>
        </w:rPr>
        <w:t>;</w:t>
      </w:r>
    </w:p>
    <w:p w14:paraId="009827D6" w14:textId="77777777" w:rsidR="00C46846" w:rsidRPr="008B6D3C" w:rsidRDefault="00C46846" w:rsidP="00F5633E">
      <w:pPr>
        <w:spacing w:after="0" w:line="240" w:lineRule="auto"/>
        <w:ind w:firstLine="709"/>
        <w:jc w:val="both"/>
        <w:rPr>
          <w:color w:val="000000"/>
          <w:sz w:val="26"/>
          <w:szCs w:val="26"/>
          <w:lang w:val="uk-UA"/>
        </w:rPr>
      </w:pPr>
      <w:r w:rsidRPr="008B6D3C">
        <w:rPr>
          <w:color w:val="000000"/>
          <w:sz w:val="26"/>
          <w:szCs w:val="26"/>
          <w:lang w:val="uk-UA"/>
        </w:rPr>
        <w:t>– реконструкція кафетерію «Торнадо» під багатоквартирний житловий будинок з вбудованими нежитловими приміщеннями на вул. Київській,19 в м.Рівне.</w:t>
      </w:r>
    </w:p>
    <w:p w14:paraId="683CF922" w14:textId="77777777" w:rsidR="00C46846" w:rsidRPr="008B6D3C" w:rsidRDefault="00C46846" w:rsidP="00F5633E">
      <w:pPr>
        <w:spacing w:after="0" w:line="240" w:lineRule="auto"/>
        <w:ind w:firstLine="709"/>
        <w:jc w:val="both"/>
        <w:rPr>
          <w:sz w:val="12"/>
          <w:szCs w:val="26"/>
          <w:lang w:val="uk-UA"/>
        </w:rPr>
      </w:pPr>
    </w:p>
    <w:p w14:paraId="062E76A1" w14:textId="77777777" w:rsidR="00C46846" w:rsidRPr="008B6D3C" w:rsidRDefault="00C46846" w:rsidP="00F5633E">
      <w:pPr>
        <w:spacing w:after="0" w:line="240" w:lineRule="auto"/>
        <w:ind w:firstLine="709"/>
        <w:jc w:val="both"/>
        <w:rPr>
          <w:sz w:val="26"/>
          <w:szCs w:val="26"/>
          <w:lang w:val="uk-UA"/>
        </w:rPr>
      </w:pPr>
      <w:r w:rsidRPr="008B6D3C">
        <w:rPr>
          <w:sz w:val="26"/>
          <w:szCs w:val="26"/>
          <w:lang w:val="uk-UA"/>
        </w:rPr>
        <w:t>На сьогодні житло будують за новими технологіями як за кошти підприємств і організацій, так і за кошти інвестиційних компаній, фізичних осіб. Споруджуються елітні будинки та квартири з великою площею, дворівневим плануванням, автономним опаленням. Відтак місто стає не тільки красивим, привабливим, а й зручним для проживання та відпочинку.</w:t>
      </w:r>
    </w:p>
    <w:p w14:paraId="3F89C54C" w14:textId="77777777" w:rsidR="00C46846" w:rsidRPr="008B6D3C" w:rsidRDefault="00C46846" w:rsidP="00F5633E">
      <w:pPr>
        <w:widowControl w:val="0"/>
        <w:tabs>
          <w:tab w:val="left" w:pos="570"/>
        </w:tabs>
        <w:autoSpaceDE w:val="0"/>
        <w:autoSpaceDN w:val="0"/>
        <w:adjustRightInd w:val="0"/>
        <w:spacing w:after="0" w:line="240" w:lineRule="auto"/>
        <w:ind w:firstLine="709"/>
        <w:jc w:val="both"/>
        <w:rPr>
          <w:rFonts w:eastAsia="Times New Roman"/>
          <w:sz w:val="26"/>
          <w:szCs w:val="26"/>
          <w:lang w:val="uk-UA"/>
        </w:rPr>
      </w:pPr>
      <w:r w:rsidRPr="008B6D3C">
        <w:rPr>
          <w:sz w:val="26"/>
          <w:szCs w:val="26"/>
          <w:lang w:val="uk-UA"/>
        </w:rPr>
        <w:t>Нагальною потребою відновлення навчання в школах та відвідування закладів дошкільної освіти дітьми, стало виконання робіт з поточного ремонту приміщень шкіл та дитячих садків для облаштування в них захисних споруд та укриттів цивільного захисту. Такі роботи виконані Управлінням капітального будівництва Рівненської міської ради у 34 загальноосвітніх школах, 35 закладах дошкільної освіти, 2 музичних школах, 1 художній школі та 1 С</w:t>
      </w:r>
      <w:r w:rsidRPr="008B6D3C">
        <w:rPr>
          <w:bCs/>
          <w:sz w:val="26"/>
          <w:szCs w:val="26"/>
          <w:lang w:val="uk-UA"/>
        </w:rPr>
        <w:t>ДЮСШ № 4</w:t>
      </w:r>
      <w:r w:rsidRPr="008B6D3C">
        <w:rPr>
          <w:sz w:val="26"/>
          <w:szCs w:val="26"/>
          <w:lang w:val="uk-UA"/>
        </w:rPr>
        <w:t xml:space="preserve">. </w:t>
      </w:r>
    </w:p>
    <w:p w14:paraId="2362C10A" w14:textId="77777777" w:rsidR="00C46846" w:rsidRPr="008B6D3C" w:rsidRDefault="00C46846" w:rsidP="00F5633E">
      <w:pPr>
        <w:widowControl w:val="0"/>
        <w:tabs>
          <w:tab w:val="left" w:pos="570"/>
        </w:tabs>
        <w:autoSpaceDE w:val="0"/>
        <w:autoSpaceDN w:val="0"/>
        <w:adjustRightInd w:val="0"/>
        <w:spacing w:after="0" w:line="240" w:lineRule="auto"/>
        <w:ind w:firstLine="709"/>
        <w:jc w:val="both"/>
        <w:rPr>
          <w:sz w:val="26"/>
          <w:szCs w:val="26"/>
          <w:lang w:val="uk-UA"/>
        </w:rPr>
      </w:pPr>
      <w:r w:rsidRPr="008B6D3C">
        <w:rPr>
          <w:sz w:val="26"/>
          <w:szCs w:val="26"/>
          <w:lang w:val="uk-UA"/>
        </w:rPr>
        <w:t xml:space="preserve">Також, здійснений поточний ремонт та облаштований підвал під укриття в будівлі виконавчого комітету Рівненської міської ради та поточний ремонт </w:t>
      </w:r>
      <w:r w:rsidRPr="008B6D3C">
        <w:rPr>
          <w:color w:val="000000"/>
          <w:sz w:val="26"/>
          <w:szCs w:val="26"/>
          <w:lang w:val="uk-UA"/>
        </w:rPr>
        <w:t>сховищ та протирадіаційних укриттів в 9 об’єктах комунальної власності. У</w:t>
      </w:r>
      <w:r w:rsidRPr="008B6D3C">
        <w:rPr>
          <w:sz w:val="26"/>
          <w:szCs w:val="26"/>
          <w:lang w:val="uk-UA"/>
        </w:rPr>
        <w:t xml:space="preserve"> 73 об’єктах загальноосвітньої та дошкільної освіти встановлені незалежні джерела електроживлення (генератори). Проведені заходи з енергозбереження та безпеки у 12 закладах освіти, де здійснена заміна дерев’яних вікон на енергоефективні.</w:t>
      </w:r>
    </w:p>
    <w:p w14:paraId="1E945A9A" w14:textId="77777777" w:rsidR="00C46846" w:rsidRPr="008B6D3C" w:rsidRDefault="00C46846" w:rsidP="00F5633E">
      <w:pPr>
        <w:spacing w:after="0" w:line="240" w:lineRule="auto"/>
        <w:ind w:firstLine="709"/>
        <w:jc w:val="both"/>
        <w:rPr>
          <w:sz w:val="26"/>
          <w:szCs w:val="26"/>
          <w:lang w:val="uk-UA"/>
        </w:rPr>
      </w:pPr>
      <w:r w:rsidRPr="008B6D3C">
        <w:rPr>
          <w:color w:val="000000"/>
          <w:sz w:val="26"/>
          <w:szCs w:val="26"/>
          <w:lang w:val="uk-UA"/>
        </w:rPr>
        <w:t xml:space="preserve">З метою підготовки до опалювального сезону КЗ </w:t>
      </w:r>
      <w:r w:rsidRPr="008B6D3C">
        <w:rPr>
          <w:sz w:val="26"/>
          <w:szCs w:val="26"/>
          <w:lang w:val="uk-UA"/>
        </w:rPr>
        <w:t>«</w:t>
      </w:r>
      <w:r w:rsidRPr="008B6D3C">
        <w:rPr>
          <w:color w:val="000000"/>
          <w:sz w:val="26"/>
          <w:szCs w:val="26"/>
          <w:lang w:val="uk-UA"/>
        </w:rPr>
        <w:t>Стадіон Авангард</w:t>
      </w:r>
      <w:r w:rsidRPr="008B6D3C">
        <w:rPr>
          <w:sz w:val="26"/>
          <w:szCs w:val="26"/>
          <w:lang w:val="uk-UA"/>
        </w:rPr>
        <w:t>»</w:t>
      </w:r>
      <w:r w:rsidRPr="008B6D3C">
        <w:rPr>
          <w:color w:val="000000"/>
          <w:sz w:val="26"/>
          <w:szCs w:val="26"/>
          <w:lang w:val="uk-UA"/>
        </w:rPr>
        <w:t xml:space="preserve">, в якому відсутнє централізоване теплопостачання, прокладені </w:t>
      </w:r>
      <w:r w:rsidRPr="008B6D3C">
        <w:rPr>
          <w:sz w:val="26"/>
          <w:szCs w:val="26"/>
          <w:lang w:val="uk-UA"/>
        </w:rPr>
        <w:t>інженерні мережі електропостачання об’єкта.</w:t>
      </w:r>
    </w:p>
    <w:p w14:paraId="3C6481BD" w14:textId="77777777" w:rsidR="009501AA" w:rsidRPr="008B6D3C" w:rsidRDefault="00C46846" w:rsidP="00F5633E">
      <w:pPr>
        <w:tabs>
          <w:tab w:val="left" w:pos="570"/>
        </w:tabs>
        <w:suppressAutoHyphens/>
        <w:spacing w:after="60" w:line="240" w:lineRule="auto"/>
        <w:ind w:firstLine="709"/>
        <w:jc w:val="both"/>
        <w:rPr>
          <w:sz w:val="26"/>
          <w:szCs w:val="26"/>
          <w:lang w:val="uk-UA"/>
        </w:rPr>
      </w:pPr>
      <w:r w:rsidRPr="008B6D3C">
        <w:rPr>
          <w:sz w:val="26"/>
          <w:szCs w:val="26"/>
          <w:lang w:val="uk-UA"/>
        </w:rPr>
        <w:t xml:space="preserve">В зв’язку із дією </w:t>
      </w:r>
      <w:r w:rsidR="009501AA" w:rsidRPr="008B6D3C">
        <w:rPr>
          <w:sz w:val="26"/>
          <w:szCs w:val="26"/>
          <w:lang w:val="uk-UA"/>
        </w:rPr>
        <w:t xml:space="preserve">воєнного стану в країні будівельно-монтажні роботи на </w:t>
      </w:r>
      <w:r w:rsidR="008C58CB" w:rsidRPr="008B6D3C">
        <w:rPr>
          <w:sz w:val="26"/>
          <w:szCs w:val="26"/>
          <w:lang w:val="uk-UA"/>
        </w:rPr>
        <w:t xml:space="preserve">більшості </w:t>
      </w:r>
      <w:r w:rsidR="009501AA" w:rsidRPr="008B6D3C">
        <w:rPr>
          <w:sz w:val="26"/>
          <w:szCs w:val="26"/>
          <w:lang w:val="uk-UA"/>
        </w:rPr>
        <w:t>об’єкт</w:t>
      </w:r>
      <w:r w:rsidR="008C58CB" w:rsidRPr="008B6D3C">
        <w:rPr>
          <w:sz w:val="26"/>
          <w:szCs w:val="26"/>
          <w:lang w:val="uk-UA"/>
        </w:rPr>
        <w:t>ів</w:t>
      </w:r>
      <w:r w:rsidR="009501AA" w:rsidRPr="008B6D3C">
        <w:rPr>
          <w:sz w:val="26"/>
          <w:szCs w:val="26"/>
          <w:lang w:val="uk-UA"/>
        </w:rPr>
        <w:t>, які фінансувались за рахунок коштів бюджету Рівненської міської територіальної громади не виконувались.</w:t>
      </w:r>
    </w:p>
    <w:p w14:paraId="76D2078C" w14:textId="77777777" w:rsidR="000631B0" w:rsidRPr="008B6D3C" w:rsidRDefault="000631B0" w:rsidP="00F5633E">
      <w:pPr>
        <w:tabs>
          <w:tab w:val="left" w:pos="570"/>
        </w:tabs>
        <w:suppressAutoHyphens/>
        <w:spacing w:after="60" w:line="240" w:lineRule="auto"/>
        <w:ind w:firstLine="709"/>
        <w:jc w:val="both"/>
        <w:rPr>
          <w:color w:val="7030A0"/>
          <w:sz w:val="26"/>
          <w:szCs w:val="26"/>
          <w:lang w:val="uk-UA"/>
        </w:rPr>
      </w:pPr>
      <w:r w:rsidRPr="008B6D3C">
        <w:rPr>
          <w:sz w:val="26"/>
          <w:szCs w:val="26"/>
          <w:lang w:val="uk-UA"/>
        </w:rPr>
        <w:t>До проєкту переліку заходів, що плануються впроваджуватись Управлінням капітального будівництва Рівненської міської ради в 2024 році включені майже 50 об’єктів.</w:t>
      </w:r>
      <w:r w:rsidR="00917DD3" w:rsidRPr="008B6D3C">
        <w:rPr>
          <w:sz w:val="26"/>
          <w:szCs w:val="26"/>
          <w:lang w:val="uk-UA"/>
        </w:rPr>
        <w:t xml:space="preserve"> Серед них будівництво загальноосвітньої школи № 14 на вул. Боженова у м. Рівному (ІІ черга), будівництво поліклініки на вул. Драгоманова, 7 у м. Рівному (ІІ черга), добудова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 реконструкція з добудовою навчально-виховного комплексу «Престиж» </w:t>
      </w:r>
      <w:r w:rsidR="00917DD3" w:rsidRPr="008B6D3C">
        <w:rPr>
          <w:sz w:val="26"/>
          <w:szCs w:val="26"/>
          <w:lang w:val="uk-UA"/>
        </w:rPr>
        <w:lastRenderedPageBreak/>
        <w:t>на вулиці Д. Галицького, 15 у м. Рівному, реконструкція стадіону «Авангард» на вул. Замковій, 34 у м. Рівному, будівництво, капітальний ремонт та реконструкція доріг, бульварів, скверів, майданів тощо.</w:t>
      </w:r>
    </w:p>
    <w:p w14:paraId="72788888" w14:textId="77777777" w:rsidR="002145A9" w:rsidRPr="008B6D3C" w:rsidRDefault="009501AA" w:rsidP="0008347F">
      <w:pPr>
        <w:spacing w:after="60" w:line="240" w:lineRule="auto"/>
        <w:ind w:firstLine="709"/>
        <w:jc w:val="both"/>
        <w:rPr>
          <w:rFonts w:eastAsia="Times New Roman"/>
          <w:sz w:val="26"/>
          <w:szCs w:val="26"/>
          <w:lang w:val="uk-UA" w:eastAsia="ru-RU"/>
        </w:rPr>
      </w:pPr>
      <w:r w:rsidRPr="008B6D3C">
        <w:rPr>
          <w:i/>
          <w:sz w:val="26"/>
          <w:szCs w:val="26"/>
          <w:u w:val="single"/>
          <w:lang w:val="uk-UA"/>
        </w:rPr>
        <w:t>Реалізація проекту «Інвестиції в енергоефективність бюджетних будівель та вуличного освітленн</w:t>
      </w:r>
      <w:r w:rsidR="00C76761" w:rsidRPr="008B6D3C">
        <w:rPr>
          <w:i/>
          <w:sz w:val="26"/>
          <w:szCs w:val="26"/>
          <w:u w:val="single"/>
          <w:lang w:val="uk-UA"/>
        </w:rPr>
        <w:t>я</w:t>
      </w:r>
      <w:r w:rsidRPr="008B6D3C">
        <w:rPr>
          <w:i/>
          <w:sz w:val="26"/>
          <w:szCs w:val="26"/>
          <w:u w:val="single"/>
          <w:lang w:val="uk-UA"/>
        </w:rPr>
        <w:t xml:space="preserve"> в м. Рівне</w:t>
      </w:r>
      <w:r w:rsidR="004F4F74" w:rsidRPr="008B6D3C">
        <w:rPr>
          <w:i/>
          <w:sz w:val="26"/>
          <w:szCs w:val="26"/>
          <w:u w:val="single"/>
          <w:lang w:val="uk-UA"/>
        </w:rPr>
        <w:t>»</w:t>
      </w:r>
      <w:r w:rsidR="00AC400A" w:rsidRPr="008B6D3C">
        <w:rPr>
          <w:i/>
          <w:sz w:val="26"/>
          <w:szCs w:val="26"/>
          <w:lang w:val="uk-UA"/>
        </w:rPr>
        <w:t>.</w:t>
      </w:r>
      <w:r w:rsidR="00AC400A" w:rsidRPr="008B6D3C">
        <w:rPr>
          <w:sz w:val="26"/>
          <w:szCs w:val="26"/>
          <w:lang w:val="uk-UA"/>
        </w:rPr>
        <w:t xml:space="preserve"> </w:t>
      </w:r>
      <w:r w:rsidR="002145A9" w:rsidRPr="008B6D3C">
        <w:rPr>
          <w:rFonts w:eastAsia="Times New Roman"/>
          <w:sz w:val="26"/>
          <w:szCs w:val="26"/>
          <w:lang w:val="uk-UA" w:eastAsia="ru-RU"/>
        </w:rPr>
        <w:t xml:space="preserve">У 2023 році продовжилась співпраця з </w:t>
      </w:r>
      <w:r w:rsidR="002145A9" w:rsidRPr="008B6D3C">
        <w:rPr>
          <w:sz w:val="26"/>
          <w:szCs w:val="26"/>
          <w:lang w:val="uk-UA"/>
        </w:rPr>
        <w:t xml:space="preserve">Північною екологічною фінансовою корпорацією </w:t>
      </w:r>
      <w:r w:rsidR="00F5633E" w:rsidRPr="008B6D3C">
        <w:rPr>
          <w:sz w:val="26"/>
          <w:szCs w:val="26"/>
          <w:lang w:val="uk-UA"/>
        </w:rPr>
        <w:t>(</w:t>
      </w:r>
      <w:r w:rsidR="002145A9" w:rsidRPr="008B6D3C">
        <w:rPr>
          <w:sz w:val="26"/>
          <w:szCs w:val="26"/>
          <w:lang w:val="uk-UA"/>
        </w:rPr>
        <w:t>НЕФКО</w:t>
      </w:r>
      <w:r w:rsidR="00F5633E" w:rsidRPr="008B6D3C">
        <w:rPr>
          <w:sz w:val="26"/>
          <w:szCs w:val="26"/>
          <w:lang w:val="uk-UA"/>
        </w:rPr>
        <w:t>)</w:t>
      </w:r>
      <w:r w:rsidR="002145A9" w:rsidRPr="008B6D3C">
        <w:rPr>
          <w:sz w:val="26"/>
          <w:szCs w:val="26"/>
          <w:lang w:val="uk-UA"/>
        </w:rPr>
        <w:t xml:space="preserve"> </w:t>
      </w:r>
      <w:r w:rsidR="002145A9" w:rsidRPr="008B6D3C">
        <w:rPr>
          <w:rFonts w:eastAsia="Times New Roman"/>
          <w:sz w:val="26"/>
          <w:szCs w:val="26"/>
          <w:lang w:val="uk-UA" w:eastAsia="ru-RU"/>
        </w:rPr>
        <w:t xml:space="preserve">стосовно впровадження третього спільного проєкту «Інвестиції в енергоефективність бюджетних будівель та вуличного освітлення в м. Рівне». </w:t>
      </w:r>
      <w:r w:rsidR="002145A9" w:rsidRPr="008B6D3C">
        <w:rPr>
          <w:rFonts w:eastAsia="Times New Roman"/>
          <w:sz w:val="26"/>
          <w:szCs w:val="26"/>
          <w:lang w:val="uk-UA"/>
        </w:rPr>
        <w:t xml:space="preserve">В межах проєкту заходи </w:t>
      </w:r>
      <w:r w:rsidR="002145A9" w:rsidRPr="008B6D3C">
        <w:rPr>
          <w:rFonts w:eastAsia="Times New Roman"/>
          <w:color w:val="000000"/>
          <w:sz w:val="26"/>
          <w:szCs w:val="26"/>
          <w:lang w:val="uk-UA"/>
        </w:rPr>
        <w:t xml:space="preserve">з повної термомодернізації (термоізоляція фасадів будівель, включаючи підвали; заміна вікон; заміна вхідних дверей; термоізоляція дахів) впроваджено на наступних об’єктах: </w:t>
      </w:r>
      <w:r w:rsidR="002145A9" w:rsidRPr="008B6D3C">
        <w:rPr>
          <w:rFonts w:eastAsia="Times New Roman"/>
          <w:sz w:val="26"/>
          <w:szCs w:val="26"/>
          <w:lang w:val="uk-UA" w:eastAsia="ru-RU"/>
        </w:rPr>
        <w:t>заклад дошкільної освіти (ясла-садок) № 14 художньо-естетичного напрямку Рівненської міської ради, заклад дошкільної освіти (ясла-садок) № 33 Рівненської міської ради, заклад дошкільної освіти (ясла-садок) комбінованого типу № 46 Рівненської міської ради.</w:t>
      </w:r>
    </w:p>
    <w:p w14:paraId="151AC138" w14:textId="77777777" w:rsidR="002145A9" w:rsidRPr="008B6D3C" w:rsidRDefault="002145A9" w:rsidP="00F5633E">
      <w:pPr>
        <w:spacing w:after="0" w:line="240" w:lineRule="auto"/>
        <w:ind w:firstLine="709"/>
        <w:contextualSpacing/>
        <w:jc w:val="both"/>
        <w:rPr>
          <w:rFonts w:eastAsia="Times New Roman"/>
          <w:color w:val="000000"/>
          <w:sz w:val="26"/>
          <w:szCs w:val="26"/>
          <w:lang w:val="uk-UA" w:eastAsia="ru-RU"/>
        </w:rPr>
      </w:pPr>
      <w:r w:rsidRPr="008B6D3C">
        <w:rPr>
          <w:rFonts w:eastAsia="Times New Roman"/>
          <w:color w:val="000000"/>
          <w:sz w:val="26"/>
          <w:szCs w:val="26"/>
          <w:lang w:val="uk-UA" w:eastAsia="ru-RU"/>
        </w:rPr>
        <w:t>Реалізація проєкту також дозволила удосконалити систему освітлення в 11 закладах дошкільної освіти, 18 закладах загальної середньої освіти та музичній школі № 2, шляхом заміни існуючих ламп розжарювання на сучасні світлодіодні, які окрім зниження енергоспоживання мають значно більший термін експлуатації.</w:t>
      </w:r>
    </w:p>
    <w:p w14:paraId="3E7345E7" w14:textId="77777777" w:rsidR="002145A9" w:rsidRPr="008B6D3C" w:rsidRDefault="002145A9" w:rsidP="00F5633E">
      <w:pPr>
        <w:widowControl w:val="0"/>
        <w:tabs>
          <w:tab w:val="left" w:pos="4153"/>
          <w:tab w:val="left" w:pos="8307"/>
        </w:tabs>
        <w:spacing w:after="0" w:line="240" w:lineRule="auto"/>
        <w:ind w:firstLine="709"/>
        <w:contextualSpacing/>
        <w:jc w:val="both"/>
        <w:rPr>
          <w:rFonts w:eastAsia="Times New Roman"/>
          <w:sz w:val="26"/>
          <w:szCs w:val="26"/>
          <w:lang w:val="uk-UA" w:eastAsia="ru-RU"/>
        </w:rPr>
      </w:pPr>
      <w:r w:rsidRPr="008B6D3C">
        <w:rPr>
          <w:rFonts w:eastAsia="Times New Roman"/>
          <w:sz w:val="26"/>
          <w:szCs w:val="26"/>
          <w:lang w:val="uk-UA" w:eastAsia="ru-RU"/>
        </w:rPr>
        <w:t>Встановлення індивідуальних теплових пунктів (8 одиниць), в тому числі ізоляції трубопроводів, арматури, елементів теплового пункту, оздоблення приміщень та підведення комунікацій, балансування систем опалення, замість встановлених теплових вузлів відбулось на таких об’єктах: Рівненський ліцей № 15 (нове і старе приміщення), ЗОШ № 22, Рівненський ліцей № 25, Рівненський ліцей № 28, Музична школа № 2, ЗДО № 33, Управління містобудування та архітектури.</w:t>
      </w:r>
    </w:p>
    <w:p w14:paraId="674D9079" w14:textId="77777777" w:rsidR="002145A9" w:rsidRPr="008B6D3C" w:rsidRDefault="002145A9" w:rsidP="00F5633E">
      <w:pPr>
        <w:widowControl w:val="0"/>
        <w:tabs>
          <w:tab w:val="left" w:pos="4153"/>
          <w:tab w:val="left" w:pos="8307"/>
        </w:tabs>
        <w:spacing w:after="0" w:line="240" w:lineRule="auto"/>
        <w:ind w:firstLine="709"/>
        <w:contextualSpacing/>
        <w:jc w:val="both"/>
        <w:rPr>
          <w:sz w:val="26"/>
          <w:szCs w:val="26"/>
          <w:lang w:val="uk-UA"/>
        </w:rPr>
      </w:pPr>
      <w:r w:rsidRPr="008B6D3C">
        <w:rPr>
          <w:rFonts w:eastAsia="Cambria"/>
          <w:color w:val="000000"/>
          <w:sz w:val="26"/>
          <w:szCs w:val="26"/>
          <w:shd w:val="clear" w:color="auto" w:fill="FFFFFF"/>
          <w:lang w:val="uk-UA" w:eastAsia="ru-RU"/>
        </w:rPr>
        <w:t>Завдяки встановленому сучасному кухонному обладнанню в 11 закладах дошкільної освіти стало можливим приготування їжі для дітей використовуючи сучасні технології та стандарти, при мінімальних затратах електроенергії.</w:t>
      </w:r>
      <w:r w:rsidR="00DE1E88" w:rsidRPr="008B6D3C">
        <w:rPr>
          <w:rFonts w:eastAsia="Cambria"/>
          <w:color w:val="000000"/>
          <w:sz w:val="26"/>
          <w:szCs w:val="26"/>
          <w:shd w:val="clear" w:color="auto" w:fill="FFFFFF"/>
          <w:lang w:val="uk-UA" w:eastAsia="ru-RU"/>
        </w:rPr>
        <w:t xml:space="preserve"> </w:t>
      </w:r>
      <w:r w:rsidRPr="008B6D3C">
        <w:rPr>
          <w:color w:val="000000"/>
          <w:sz w:val="26"/>
          <w:szCs w:val="26"/>
          <w:lang w:val="uk-UA"/>
        </w:rPr>
        <w:t>Загальна інвестиційна вартість проєкту склала 1</w:t>
      </w:r>
      <w:r w:rsidR="00DE1E88" w:rsidRPr="008B6D3C">
        <w:rPr>
          <w:color w:val="000000"/>
          <w:sz w:val="26"/>
          <w:szCs w:val="26"/>
          <w:lang w:val="uk-UA"/>
        </w:rPr>
        <w:t> </w:t>
      </w:r>
      <w:r w:rsidRPr="008B6D3C">
        <w:rPr>
          <w:color w:val="000000"/>
          <w:sz w:val="26"/>
          <w:szCs w:val="26"/>
          <w:lang w:val="uk-UA"/>
        </w:rPr>
        <w:t>393</w:t>
      </w:r>
      <w:r w:rsidR="00DE1E88" w:rsidRPr="008B6D3C">
        <w:rPr>
          <w:color w:val="000000"/>
          <w:sz w:val="26"/>
          <w:szCs w:val="26"/>
          <w:lang w:val="uk-UA"/>
        </w:rPr>
        <w:t>,9 тис. </w:t>
      </w:r>
      <w:r w:rsidRPr="008B6D3C">
        <w:rPr>
          <w:color w:val="000000"/>
          <w:sz w:val="26"/>
          <w:szCs w:val="26"/>
          <w:lang w:val="uk-UA"/>
        </w:rPr>
        <w:t>євро. Фінансування проєкту здійснювалось наступним чином: інвестиційний грант фонду NUEE (Ініціатива з питань енергоефективності Норвегія–Україна) – 1</w:t>
      </w:r>
      <w:r w:rsidR="00DE1E88" w:rsidRPr="008B6D3C">
        <w:rPr>
          <w:color w:val="000000"/>
          <w:sz w:val="26"/>
          <w:szCs w:val="26"/>
          <w:lang w:val="uk-UA"/>
        </w:rPr>
        <w:t> </w:t>
      </w:r>
      <w:r w:rsidRPr="008B6D3C">
        <w:rPr>
          <w:color w:val="000000"/>
          <w:sz w:val="26"/>
          <w:szCs w:val="26"/>
          <w:lang w:val="uk-UA"/>
        </w:rPr>
        <w:t>200</w:t>
      </w:r>
      <w:r w:rsidR="00DE1E88" w:rsidRPr="008B6D3C">
        <w:rPr>
          <w:color w:val="000000"/>
          <w:sz w:val="26"/>
          <w:szCs w:val="26"/>
          <w:lang w:val="uk-UA"/>
        </w:rPr>
        <w:t>,0 тис. </w:t>
      </w:r>
      <w:r w:rsidRPr="008B6D3C">
        <w:rPr>
          <w:color w:val="000000"/>
          <w:sz w:val="26"/>
          <w:szCs w:val="26"/>
          <w:lang w:val="uk-UA"/>
        </w:rPr>
        <w:t xml:space="preserve">євро, внесок </w:t>
      </w:r>
      <w:r w:rsidRPr="008B6D3C">
        <w:rPr>
          <w:sz w:val="26"/>
          <w:szCs w:val="26"/>
          <w:lang w:val="uk-UA"/>
        </w:rPr>
        <w:t>міста – 193</w:t>
      </w:r>
      <w:r w:rsidR="00DE1E88" w:rsidRPr="008B6D3C">
        <w:rPr>
          <w:sz w:val="26"/>
          <w:szCs w:val="26"/>
          <w:lang w:val="uk-UA"/>
        </w:rPr>
        <w:t>,9 тис. </w:t>
      </w:r>
      <w:r w:rsidRPr="008B6D3C">
        <w:rPr>
          <w:sz w:val="26"/>
          <w:szCs w:val="26"/>
          <w:lang w:val="uk-UA"/>
        </w:rPr>
        <w:t>євро.</w:t>
      </w:r>
    </w:p>
    <w:p w14:paraId="25AC5ED4" w14:textId="77777777" w:rsidR="002145A9" w:rsidRPr="008B6D3C" w:rsidRDefault="002145A9" w:rsidP="00F5633E">
      <w:pPr>
        <w:spacing w:after="0" w:line="240" w:lineRule="auto"/>
        <w:ind w:firstLine="709"/>
        <w:jc w:val="both"/>
        <w:rPr>
          <w:sz w:val="26"/>
          <w:szCs w:val="26"/>
          <w:lang w:val="uk-UA"/>
        </w:rPr>
      </w:pPr>
      <w:r w:rsidRPr="008B6D3C">
        <w:rPr>
          <w:rFonts w:eastAsia="Cambria"/>
          <w:i/>
          <w:sz w:val="26"/>
          <w:szCs w:val="26"/>
          <w:lang w:val="uk-UA"/>
        </w:rPr>
        <w:t>Реалізація проєкту «</w:t>
      </w:r>
      <w:r w:rsidRPr="008B6D3C">
        <w:rPr>
          <w:i/>
          <w:color w:val="000000"/>
          <w:sz w:val="26"/>
          <w:szCs w:val="26"/>
          <w:lang w:val="uk-UA"/>
        </w:rPr>
        <w:t>Реконструкція та відновлення муніципальної інфраструктури м. Рівне для підтримки нагальних потреб внутрішньо переміщених осіб</w:t>
      </w:r>
      <w:r w:rsidRPr="008B6D3C">
        <w:rPr>
          <w:rFonts w:eastAsia="Cambria"/>
          <w:i/>
          <w:sz w:val="26"/>
          <w:szCs w:val="26"/>
          <w:lang w:val="uk-UA"/>
        </w:rPr>
        <w:t>».</w:t>
      </w:r>
      <w:r w:rsidR="0008347F" w:rsidRPr="008B6D3C">
        <w:rPr>
          <w:rFonts w:eastAsia="Cambria"/>
          <w:i/>
          <w:sz w:val="26"/>
          <w:szCs w:val="26"/>
          <w:lang w:val="uk-UA"/>
        </w:rPr>
        <w:t xml:space="preserve"> </w:t>
      </w:r>
      <w:r w:rsidRPr="008B6D3C">
        <w:rPr>
          <w:color w:val="000000"/>
          <w:sz w:val="26"/>
          <w:szCs w:val="26"/>
          <w:lang w:val="uk-UA"/>
        </w:rPr>
        <w:t xml:space="preserve">Проєкт реалізовується за фінансової підтримки </w:t>
      </w:r>
      <w:r w:rsidRPr="008B6D3C">
        <w:rPr>
          <w:bCs/>
          <w:sz w:val="26"/>
          <w:szCs w:val="26"/>
          <w:lang w:val="uk-UA"/>
        </w:rPr>
        <w:t>Європейського Союзу, за участі НЕФКО, як виконавчої організації,</w:t>
      </w:r>
      <w:r w:rsidRPr="008B6D3C">
        <w:rPr>
          <w:sz w:val="26"/>
          <w:szCs w:val="26"/>
          <w:lang w:val="uk-UA"/>
        </w:rPr>
        <w:t xml:space="preserve"> </w:t>
      </w:r>
      <w:r w:rsidRPr="008B6D3C">
        <w:rPr>
          <w:bCs/>
          <w:sz w:val="26"/>
          <w:szCs w:val="26"/>
          <w:lang w:val="uk-UA"/>
        </w:rPr>
        <w:t xml:space="preserve">в рамках Програми NIP «Підтримка ЄС для нагальних потреб розміщення </w:t>
      </w:r>
      <w:r w:rsidRPr="008B6D3C">
        <w:rPr>
          <w:bCs/>
          <w:color w:val="000000"/>
          <w:spacing w:val="3"/>
          <w:sz w:val="26"/>
          <w:szCs w:val="26"/>
          <w:lang w:val="uk-UA"/>
        </w:rPr>
        <w:t>внутрішньо</w:t>
      </w:r>
      <w:r w:rsidRPr="008B6D3C">
        <w:rPr>
          <w:b/>
          <w:bCs/>
          <w:color w:val="000000"/>
          <w:spacing w:val="3"/>
          <w:sz w:val="26"/>
          <w:szCs w:val="26"/>
          <w:lang w:val="uk-UA"/>
        </w:rPr>
        <w:t xml:space="preserve"> </w:t>
      </w:r>
      <w:r w:rsidRPr="008B6D3C">
        <w:rPr>
          <w:bCs/>
          <w:color w:val="000000"/>
          <w:spacing w:val="3"/>
          <w:sz w:val="26"/>
          <w:szCs w:val="26"/>
          <w:lang w:val="uk-UA"/>
        </w:rPr>
        <w:t>переміщених осіб в Україні</w:t>
      </w:r>
      <w:r w:rsidRPr="008B6D3C">
        <w:rPr>
          <w:bCs/>
          <w:sz w:val="26"/>
          <w:szCs w:val="26"/>
          <w:lang w:val="uk-UA"/>
        </w:rPr>
        <w:t>».</w:t>
      </w:r>
    </w:p>
    <w:p w14:paraId="60BEC1EE" w14:textId="77777777" w:rsidR="002145A9" w:rsidRPr="008B6D3C" w:rsidRDefault="002145A9" w:rsidP="00F5633E">
      <w:pPr>
        <w:spacing w:after="0" w:line="240" w:lineRule="auto"/>
        <w:ind w:firstLine="709"/>
        <w:jc w:val="both"/>
        <w:rPr>
          <w:color w:val="000000"/>
          <w:sz w:val="26"/>
          <w:szCs w:val="26"/>
          <w:lang w:val="uk-UA"/>
        </w:rPr>
      </w:pPr>
      <w:r w:rsidRPr="008B6D3C">
        <w:rPr>
          <w:sz w:val="26"/>
          <w:szCs w:val="26"/>
          <w:lang w:val="uk-UA"/>
        </w:rPr>
        <w:t xml:space="preserve">В рамках проєкту розпочато впровадження енергоефективних та </w:t>
      </w:r>
      <w:r w:rsidRPr="008B6D3C">
        <w:rPr>
          <w:color w:val="000000"/>
          <w:sz w:val="26"/>
          <w:szCs w:val="26"/>
          <w:lang w:val="uk-UA"/>
        </w:rPr>
        <w:t>необхідних допоміжних заходів, включаючи встановлення сонячних колекторів, на трьох об’єктах – Рівненський навчально-реабілітаційний центр «Особлива дитина» Рівненської міської ради, заклад дошкільної освіти (ясла-садок) компенсуючого типу (спеціальний) «Центр Пагінець» Рівненської міської ради, заклад дошкільної освіти (ясла-садок) компенсуючого типу (спеціальний) № 35 Рівненської міської ради. Відібрані об’єкти характеризуються низькою енергоефективністю та незадовільними умовами перебування.</w:t>
      </w:r>
    </w:p>
    <w:p w14:paraId="1122BC47" w14:textId="77777777" w:rsidR="002145A9" w:rsidRPr="008B6D3C" w:rsidRDefault="002145A9" w:rsidP="00DE1E88">
      <w:pPr>
        <w:spacing w:after="0" w:line="240" w:lineRule="auto"/>
        <w:ind w:firstLine="709"/>
        <w:jc w:val="both"/>
        <w:rPr>
          <w:rFonts w:eastAsia="Times New Roman"/>
          <w:sz w:val="26"/>
          <w:szCs w:val="26"/>
          <w:lang w:val="uk-UA"/>
        </w:rPr>
      </w:pPr>
      <w:r w:rsidRPr="008B6D3C">
        <w:rPr>
          <w:color w:val="000000"/>
          <w:sz w:val="26"/>
          <w:szCs w:val="26"/>
          <w:lang w:val="uk-UA"/>
        </w:rPr>
        <w:t>Метою проєкту є покращення умов перебування дітей з особливими потребами, включаючи дітей переміщених осіб, в реабілітаційно-освітніх закладах, що наразі відвідують близько 410 дітей.</w:t>
      </w:r>
      <w:r w:rsidR="00DE1E88" w:rsidRPr="008B6D3C">
        <w:rPr>
          <w:color w:val="000000"/>
          <w:sz w:val="26"/>
          <w:szCs w:val="26"/>
          <w:lang w:val="uk-UA"/>
        </w:rPr>
        <w:t xml:space="preserve"> </w:t>
      </w:r>
      <w:r w:rsidRPr="008B6D3C">
        <w:rPr>
          <w:rFonts w:eastAsia="Times New Roman"/>
          <w:sz w:val="26"/>
          <w:szCs w:val="26"/>
          <w:lang w:val="uk-UA"/>
        </w:rPr>
        <w:t>Після впровадження енергозберігаючих заходів очікується економія споживання теплової енергії на понад 40 % та електроенергії понад 30 % порівняно з базовим споживанням, а також економія води.</w:t>
      </w:r>
    </w:p>
    <w:p w14:paraId="7C9DAA15" w14:textId="77777777" w:rsidR="002145A9" w:rsidRPr="008B6D3C" w:rsidRDefault="002145A9" w:rsidP="00DE1E88">
      <w:pPr>
        <w:spacing w:after="0" w:line="240" w:lineRule="auto"/>
        <w:ind w:firstLine="709"/>
        <w:jc w:val="both"/>
        <w:rPr>
          <w:sz w:val="26"/>
          <w:szCs w:val="26"/>
          <w:lang w:val="uk-UA"/>
        </w:rPr>
      </w:pPr>
      <w:r w:rsidRPr="008B6D3C">
        <w:rPr>
          <w:sz w:val="26"/>
          <w:szCs w:val="26"/>
          <w:lang w:val="uk-UA"/>
        </w:rPr>
        <w:t>Загальна індикативна вартість проєкту становить 1</w:t>
      </w:r>
      <w:r w:rsidR="00A86E67" w:rsidRPr="008B6D3C">
        <w:rPr>
          <w:sz w:val="26"/>
          <w:szCs w:val="26"/>
          <w:lang w:val="uk-UA"/>
        </w:rPr>
        <w:t> </w:t>
      </w:r>
      <w:r w:rsidRPr="008B6D3C">
        <w:rPr>
          <w:sz w:val="26"/>
          <w:szCs w:val="26"/>
          <w:lang w:val="uk-UA"/>
        </w:rPr>
        <w:t>560</w:t>
      </w:r>
      <w:r w:rsidR="00A86E67" w:rsidRPr="008B6D3C">
        <w:rPr>
          <w:sz w:val="26"/>
          <w:szCs w:val="26"/>
          <w:lang w:val="uk-UA"/>
        </w:rPr>
        <w:t>,</w:t>
      </w:r>
      <w:r w:rsidR="00957CD3" w:rsidRPr="008B6D3C">
        <w:rPr>
          <w:sz w:val="26"/>
          <w:szCs w:val="26"/>
          <w:lang w:val="uk-UA"/>
        </w:rPr>
        <w:t>0 </w:t>
      </w:r>
      <w:r w:rsidR="00A86E67" w:rsidRPr="008B6D3C">
        <w:rPr>
          <w:sz w:val="26"/>
          <w:szCs w:val="26"/>
          <w:lang w:val="uk-UA"/>
        </w:rPr>
        <w:t>тис. </w:t>
      </w:r>
      <w:r w:rsidRPr="008B6D3C">
        <w:rPr>
          <w:bCs/>
          <w:sz w:val="26"/>
          <w:szCs w:val="26"/>
          <w:lang w:val="uk-UA"/>
        </w:rPr>
        <w:t xml:space="preserve">євро </w:t>
      </w:r>
      <w:r w:rsidRPr="008B6D3C">
        <w:rPr>
          <w:bCs/>
          <w:color w:val="000000"/>
          <w:sz w:val="26"/>
          <w:szCs w:val="26"/>
          <w:lang w:val="uk-UA"/>
        </w:rPr>
        <w:t xml:space="preserve">гранту від </w:t>
      </w:r>
      <w:r w:rsidRPr="008B6D3C">
        <w:rPr>
          <w:sz w:val="26"/>
          <w:szCs w:val="26"/>
          <w:lang w:val="uk-UA"/>
        </w:rPr>
        <w:t>Інвестиційної Платформи Сусідства (NIP). Відповідне рішення про залучення гранту прийнято Рівненською міською радою (рішення від 20</w:t>
      </w:r>
      <w:r w:rsidR="00DE1E88" w:rsidRPr="008B6D3C">
        <w:rPr>
          <w:sz w:val="26"/>
          <w:szCs w:val="26"/>
          <w:lang w:val="uk-UA"/>
        </w:rPr>
        <w:t>.10.</w:t>
      </w:r>
      <w:r w:rsidRPr="008B6D3C">
        <w:rPr>
          <w:sz w:val="26"/>
          <w:szCs w:val="26"/>
          <w:lang w:val="uk-UA"/>
        </w:rPr>
        <w:t>2022  № 2549).</w:t>
      </w:r>
      <w:r w:rsidR="00DE1E88" w:rsidRPr="008B6D3C">
        <w:rPr>
          <w:sz w:val="26"/>
          <w:szCs w:val="26"/>
          <w:lang w:val="uk-UA"/>
        </w:rPr>
        <w:t xml:space="preserve"> </w:t>
      </w:r>
      <w:r w:rsidRPr="008B6D3C">
        <w:rPr>
          <w:sz w:val="26"/>
          <w:szCs w:val="26"/>
          <w:lang w:val="uk-UA"/>
        </w:rPr>
        <w:t xml:space="preserve">8 листопада 2022 </w:t>
      </w:r>
      <w:r w:rsidRPr="008B6D3C">
        <w:rPr>
          <w:sz w:val="26"/>
          <w:szCs w:val="26"/>
          <w:lang w:val="uk-UA"/>
        </w:rPr>
        <w:lastRenderedPageBreak/>
        <w:t>року відбулось підписання договору про грант</w:t>
      </w:r>
      <w:r w:rsidRPr="008B6D3C">
        <w:rPr>
          <w:color w:val="000000"/>
          <w:sz w:val="26"/>
          <w:szCs w:val="26"/>
          <w:lang w:val="uk-UA"/>
        </w:rPr>
        <w:t xml:space="preserve"> між Північною Екологічною Фінансовою Корпорацією (як виконавчою організацією для профінансованого ЄС / NIP проєкту) і Рівненською міською радою (як одержувачем </w:t>
      </w:r>
      <w:r w:rsidRPr="008B6D3C">
        <w:rPr>
          <w:sz w:val="26"/>
          <w:szCs w:val="26"/>
          <w:lang w:val="uk-UA"/>
        </w:rPr>
        <w:t>гранту).</w:t>
      </w:r>
    </w:p>
    <w:p w14:paraId="4792F3F8" w14:textId="77777777" w:rsidR="008272FD" w:rsidRPr="008B6D3C" w:rsidRDefault="008272FD" w:rsidP="00F5633E">
      <w:pPr>
        <w:pStyle w:val="a4"/>
        <w:ind w:firstLine="709"/>
        <w:rPr>
          <w:rFonts w:ascii="Times New Roman" w:eastAsia="Arial" w:hAnsi="Times New Roman" w:cs="Times New Roman"/>
          <w:color w:val="auto"/>
          <w:sz w:val="26"/>
          <w:szCs w:val="26"/>
        </w:rPr>
      </w:pPr>
      <w:r w:rsidRPr="008B6D3C">
        <w:rPr>
          <w:rFonts w:ascii="Times New Roman" w:eastAsia="Times New Roman" w:hAnsi="Times New Roman" w:cs="Times New Roman"/>
          <w:i/>
          <w:color w:val="auto"/>
          <w:sz w:val="26"/>
          <w:szCs w:val="26"/>
          <w:lang w:eastAsia="uk-UA"/>
        </w:rPr>
        <w:t>Структура міського пасажирського транспорту</w:t>
      </w:r>
      <w:r w:rsidRPr="008B6D3C">
        <w:rPr>
          <w:rFonts w:ascii="Times New Roman" w:eastAsia="Times New Roman" w:hAnsi="Times New Roman" w:cs="Times New Roman"/>
          <w:color w:val="auto"/>
          <w:sz w:val="26"/>
          <w:szCs w:val="26"/>
          <w:lang w:eastAsia="uk-UA"/>
        </w:rPr>
        <w:t xml:space="preserve"> представлена комунальним електротранспортом та автомобільним транспортом приватної форми власності.</w:t>
      </w:r>
    </w:p>
    <w:p w14:paraId="6BA6532C"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 xml:space="preserve">У </w:t>
      </w:r>
      <w:r w:rsidR="008C58CB" w:rsidRPr="008B6D3C">
        <w:rPr>
          <w:rFonts w:eastAsia="Times New Roman"/>
          <w:color w:val="000000"/>
          <w:sz w:val="26"/>
          <w:szCs w:val="26"/>
          <w:lang w:val="uk-UA" w:eastAsia="ru-RU"/>
        </w:rPr>
        <w:t xml:space="preserve">місті Рівному </w:t>
      </w:r>
      <w:r w:rsidRPr="008B6D3C">
        <w:rPr>
          <w:rFonts w:eastAsia="Times New Roman"/>
          <w:color w:val="000000"/>
          <w:sz w:val="26"/>
          <w:szCs w:val="26"/>
          <w:lang w:val="uk-UA" w:eastAsia="ru-RU"/>
        </w:rPr>
        <w:t>функціонує 34 міських маршрути загального користування, з них: 14 тролейбусних маршрутів, 20 автобусних.</w:t>
      </w:r>
    </w:p>
    <w:p w14:paraId="66D1B645" w14:textId="77777777" w:rsidR="00935F91" w:rsidRPr="008B6D3C" w:rsidRDefault="00935F91" w:rsidP="00F5633E">
      <w:pPr>
        <w:spacing w:after="0" w:line="240" w:lineRule="auto"/>
        <w:ind w:firstLine="709"/>
        <w:jc w:val="both"/>
        <w:rPr>
          <w:rFonts w:eastAsia="Times New Roman"/>
          <w:sz w:val="26"/>
          <w:szCs w:val="26"/>
          <w:lang w:val="uk-UA" w:eastAsia="ru-RU"/>
        </w:rPr>
      </w:pPr>
      <w:r w:rsidRPr="008B6D3C">
        <w:rPr>
          <w:rFonts w:eastAsia="Times New Roman"/>
          <w:color w:val="000000"/>
          <w:sz w:val="26"/>
          <w:szCs w:val="26"/>
          <w:lang w:val="uk-UA" w:eastAsia="ru-RU"/>
        </w:rPr>
        <w:t>Автобусне сполучення на міських маршрутах забезпечують 17 суб’єктів господарювання, з них: 8 юр</w:t>
      </w:r>
      <w:r w:rsidR="00A86E67" w:rsidRPr="008B6D3C">
        <w:rPr>
          <w:rFonts w:eastAsia="Times New Roman"/>
          <w:color w:val="000000"/>
          <w:sz w:val="26"/>
          <w:szCs w:val="26"/>
          <w:lang w:val="uk-UA" w:eastAsia="ru-RU"/>
        </w:rPr>
        <w:t>идичних осіб, 9 – фізичні особи-</w:t>
      </w:r>
      <w:r w:rsidRPr="008B6D3C">
        <w:rPr>
          <w:rFonts w:eastAsia="Times New Roman"/>
          <w:color w:val="000000"/>
          <w:sz w:val="26"/>
          <w:szCs w:val="26"/>
          <w:lang w:val="uk-UA" w:eastAsia="ru-RU"/>
        </w:rPr>
        <w:t xml:space="preserve">підприємці. Всього рухомий склад автобусів нараховує 203 одиниці, з них 16 великомістких автобусів, пристосованих для перевезення осіб з обмеженими фізичними можливостями та інших </w:t>
      </w:r>
      <w:r w:rsidRPr="008B6D3C">
        <w:rPr>
          <w:rFonts w:eastAsia="Times New Roman"/>
          <w:sz w:val="26"/>
          <w:szCs w:val="26"/>
          <w:lang w:val="uk-UA" w:eastAsia="ru-RU"/>
        </w:rPr>
        <w:t>маломобільних груп населення.</w:t>
      </w:r>
    </w:p>
    <w:p w14:paraId="164A5581" w14:textId="77777777" w:rsidR="00935F91" w:rsidRPr="008B6D3C" w:rsidRDefault="00935F91" w:rsidP="00F5633E">
      <w:pPr>
        <w:widowControl w:val="0"/>
        <w:tabs>
          <w:tab w:val="left" w:pos="851"/>
        </w:tabs>
        <w:spacing w:after="0" w:line="240" w:lineRule="auto"/>
        <w:ind w:firstLine="709"/>
        <w:jc w:val="both"/>
        <w:rPr>
          <w:sz w:val="26"/>
          <w:szCs w:val="26"/>
          <w:lang w:val="uk-UA"/>
        </w:rPr>
      </w:pPr>
      <w:r w:rsidRPr="008B6D3C">
        <w:rPr>
          <w:rFonts w:eastAsia="Times New Roman"/>
          <w:sz w:val="26"/>
          <w:szCs w:val="26"/>
          <w:lang w:val="uk-UA" w:eastAsia="ru-RU"/>
        </w:rPr>
        <w:t xml:space="preserve">Забезпечення пасажирським транспортом мешканців селища Квасилова здійснюється автобусами приміського сполучення з інтервалом руху між автобусами до 15 хвилин. </w:t>
      </w:r>
      <w:r w:rsidRPr="008B6D3C">
        <w:rPr>
          <w:sz w:val="26"/>
          <w:szCs w:val="26"/>
          <w:lang w:val="uk-UA"/>
        </w:rPr>
        <w:t>Щоденно на маршрутах задіяні 8 автобусів. Також, через Квасилів постійно курсують транзитні транспортні засоби в здолбунівському напрямку.</w:t>
      </w:r>
    </w:p>
    <w:p w14:paraId="3CBEE093" w14:textId="77777777" w:rsidR="00C06AEA"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 xml:space="preserve">На тролейбусних маршрутах працює 84 тролейбуси, з них пристосовані для перевезення осіб з обмеженими фізичними можливостями – 19. </w:t>
      </w:r>
    </w:p>
    <w:p w14:paraId="01BA2F6A"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15 тролейбусів комунального підприємства «Рівнеелектроавтотранс» Рівненської міської ради обладнано сучасною системою оповіщення пасажирів з бортовим комп’ютером. Світлодіодні табло, автоматичне аудіооповіщення при наближенні до зупинки робить транспорт більш комфортним для пасажирів, в тому числі для осіб з вадами зору та слуху.</w:t>
      </w:r>
    </w:p>
    <w:p w14:paraId="5EB997F9"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За 9 місяців 2023 року обсяг виконаної транспортної роботи тролейбусами комунального підприємства «Рівнеелектроавтотранс» Рівненської міської ради становив 1 976,1 тис. км, перевезено 15 511,9 тис. пасажирів, з них 9 388,5 тис. пасажирів скористались правом пільгового проїзду відповідно до законодавства. Згідно договору про організацію надання послуг з перевезень міським електричним транспортом підприємству проведено оплату транспортних послуг в сумі 75 028,2 тис. грн.</w:t>
      </w:r>
    </w:p>
    <w:p w14:paraId="11081A95"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В місті Рівному збережено право пільгового проїзду в розмірі 50 % вартості квитка в тролейбусах для учнів і студентів. За 9 місяців 2023 року перевезено 1 047,9 тис. учнів та студентів, на компенсацію збитків від надання цієї пільги з бюджету міської територіальної громади профінансовано 4 191,8 тис. грн.</w:t>
      </w:r>
    </w:p>
    <w:p w14:paraId="7EF0788D"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 xml:space="preserve">Автомобільним транспортом загального користування за 9 місяців 2023 року перевезено 29231,5 тис.пасажирів, в тому числі пільгових категорій – 1114,1 тис. пасажирів. За пільговий проїзд окремих категорій громадян перераховано 13 369,6 тис. грн компенсаційних виплат. </w:t>
      </w:r>
    </w:p>
    <w:p w14:paraId="6A4DC2CA"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Згідно замовлення Департаменту інфраструктури та благоустрою Рівненської міської ради Національним університетом водного господарства та природокористування проведено науково дослідну роботу «Вивчення попиту населення на перевезення пасажирів громадським транспортом загального користування м. Рівне», основною метою якої</w:t>
      </w:r>
      <w:r w:rsidR="008C58CB" w:rsidRPr="008B6D3C">
        <w:rPr>
          <w:rFonts w:eastAsia="Times New Roman"/>
          <w:color w:val="000000"/>
          <w:sz w:val="26"/>
          <w:szCs w:val="26"/>
          <w:lang w:val="uk-UA" w:eastAsia="ru-RU"/>
        </w:rPr>
        <w:t xml:space="preserve"> є</w:t>
      </w:r>
      <w:r w:rsidRPr="008B6D3C">
        <w:rPr>
          <w:rFonts w:eastAsia="Times New Roman"/>
          <w:color w:val="000000"/>
          <w:sz w:val="26"/>
          <w:szCs w:val="26"/>
          <w:lang w:val="uk-UA" w:eastAsia="ru-RU"/>
        </w:rPr>
        <w:t xml:space="preserve"> вивчення попиту населення на перевезення пасажирів громадським транспортом загального користування </w:t>
      </w:r>
      <w:r w:rsidRPr="008B6D3C">
        <w:rPr>
          <w:rFonts w:eastAsia="Times New Roman"/>
          <w:sz w:val="26"/>
          <w:szCs w:val="26"/>
          <w:lang w:val="uk-UA" w:eastAsia="ru-RU"/>
        </w:rPr>
        <w:t xml:space="preserve">м. Рівного, а також оцінка та аналіз обсягів пасажиропотоків на міських маршрутах загального </w:t>
      </w:r>
      <w:r w:rsidRPr="008B6D3C">
        <w:rPr>
          <w:rFonts w:eastAsia="Times New Roman"/>
          <w:color w:val="000000"/>
          <w:sz w:val="26"/>
          <w:szCs w:val="26"/>
          <w:lang w:val="uk-UA" w:eastAsia="ru-RU"/>
        </w:rPr>
        <w:t>користування.</w:t>
      </w:r>
    </w:p>
    <w:p w14:paraId="4436AC1B" w14:textId="77777777" w:rsidR="00935F91" w:rsidRPr="008B6D3C" w:rsidRDefault="00935F91" w:rsidP="00F5633E">
      <w:pPr>
        <w:spacing w:after="0" w:line="240" w:lineRule="auto"/>
        <w:ind w:firstLine="709"/>
        <w:jc w:val="both"/>
        <w:rPr>
          <w:rFonts w:eastAsia="Times New Roman"/>
          <w:color w:val="000000"/>
          <w:sz w:val="26"/>
          <w:szCs w:val="26"/>
          <w:lang w:val="uk-UA" w:eastAsia="ru-RU"/>
        </w:rPr>
      </w:pPr>
      <w:r w:rsidRPr="008B6D3C">
        <w:rPr>
          <w:rFonts w:eastAsia="Times New Roman"/>
          <w:sz w:val="26"/>
          <w:szCs w:val="26"/>
          <w:lang w:val="uk-UA" w:eastAsia="ru-RU"/>
        </w:rPr>
        <w:t xml:space="preserve">В звітному періоді 2023 року Департаментом інфраструктури та благоустрою Рівненської міської ради виконано заявок з транспортного забезпечення мобілізаційних заходів в умовах воєнного стану </w:t>
      </w:r>
      <w:r w:rsidRPr="008B6D3C">
        <w:rPr>
          <w:sz w:val="26"/>
          <w:szCs w:val="26"/>
          <w:lang w:val="uk-UA"/>
        </w:rPr>
        <w:t xml:space="preserve">(перевезення військовозобов’язаних ЗСУ та територіальної оборони, добровольчих формувань територіальних громад, військової техніки, вимушено переміщених осіб, родин загиблих, евакуаційних та інших заходів) </w:t>
      </w:r>
      <w:r w:rsidRPr="008B6D3C">
        <w:rPr>
          <w:rFonts w:eastAsia="Times New Roman"/>
          <w:sz w:val="26"/>
          <w:szCs w:val="26"/>
          <w:lang w:val="uk-UA" w:eastAsia="ru-RU"/>
        </w:rPr>
        <w:t>на суму 3 707,9 тис</w:t>
      </w:r>
      <w:r w:rsidR="00A86E67" w:rsidRPr="008B6D3C">
        <w:rPr>
          <w:rFonts w:eastAsia="Times New Roman"/>
          <w:sz w:val="26"/>
          <w:szCs w:val="26"/>
          <w:lang w:val="uk-UA" w:eastAsia="ru-RU"/>
        </w:rPr>
        <w:t>.</w:t>
      </w:r>
      <w:r w:rsidRPr="008B6D3C">
        <w:rPr>
          <w:rFonts w:eastAsia="Times New Roman"/>
          <w:sz w:val="26"/>
          <w:szCs w:val="26"/>
          <w:lang w:val="uk-UA" w:eastAsia="ru-RU"/>
        </w:rPr>
        <w:t> грн</w:t>
      </w:r>
      <w:r w:rsidRPr="008B6D3C">
        <w:rPr>
          <w:rFonts w:eastAsia="Times New Roman"/>
          <w:color w:val="000000"/>
          <w:sz w:val="26"/>
          <w:szCs w:val="26"/>
          <w:lang w:val="uk-UA" w:eastAsia="ru-RU"/>
        </w:rPr>
        <w:t xml:space="preserve">. </w:t>
      </w:r>
    </w:p>
    <w:p w14:paraId="007550CB" w14:textId="77777777" w:rsidR="000E0A32" w:rsidRPr="008B6D3C" w:rsidRDefault="000E0A32" w:rsidP="00F5633E">
      <w:pPr>
        <w:widowControl w:val="0"/>
        <w:tabs>
          <w:tab w:val="left" w:pos="851"/>
        </w:tabs>
        <w:spacing w:after="0" w:line="240" w:lineRule="auto"/>
        <w:ind w:firstLine="709"/>
        <w:jc w:val="both"/>
        <w:rPr>
          <w:rFonts w:eastAsia="Times New Roman"/>
          <w:sz w:val="26"/>
          <w:szCs w:val="26"/>
          <w:lang w:val="uk-UA" w:eastAsia="uk-UA"/>
        </w:rPr>
      </w:pPr>
      <w:r w:rsidRPr="008B6D3C">
        <w:rPr>
          <w:rFonts w:eastAsia="Times New Roman"/>
          <w:sz w:val="26"/>
          <w:szCs w:val="26"/>
          <w:lang w:val="uk-UA" w:eastAsia="uk-UA"/>
        </w:rPr>
        <w:lastRenderedPageBreak/>
        <w:t>На 202</w:t>
      </w:r>
      <w:r w:rsidR="00935F91" w:rsidRPr="008B6D3C">
        <w:rPr>
          <w:rFonts w:eastAsia="Times New Roman"/>
          <w:sz w:val="26"/>
          <w:szCs w:val="26"/>
          <w:lang w:val="uk-UA" w:eastAsia="uk-UA"/>
        </w:rPr>
        <w:t>4</w:t>
      </w:r>
      <w:r w:rsidRPr="008B6D3C">
        <w:rPr>
          <w:rFonts w:eastAsia="Times New Roman"/>
          <w:sz w:val="26"/>
          <w:szCs w:val="26"/>
          <w:lang w:val="uk-UA" w:eastAsia="uk-UA"/>
        </w:rPr>
        <w:t xml:space="preserve"> рік пріоритетними завданнями в транспортній галузі залишається підвищення ефективності та якості надання транспортних послуг, розвиток міського електротранспорту, реалізація відповідних галузевих програм тощо.</w:t>
      </w:r>
    </w:p>
    <w:p w14:paraId="2FA92C13" w14:textId="77777777" w:rsidR="004502FB" w:rsidRPr="008B6D3C" w:rsidRDefault="004502FB" w:rsidP="00F5633E">
      <w:pPr>
        <w:suppressAutoHyphens/>
        <w:autoSpaceDN w:val="0"/>
        <w:spacing w:after="0" w:line="240" w:lineRule="auto"/>
        <w:ind w:firstLine="709"/>
        <w:jc w:val="both"/>
        <w:textAlignment w:val="baseline"/>
        <w:rPr>
          <w:rFonts w:ascii="Liberation Serif" w:eastAsia="SimSun" w:hAnsi="Liberation Serif" w:cs="Mangal" w:hint="eastAsia"/>
          <w:kern w:val="3"/>
          <w:sz w:val="26"/>
          <w:szCs w:val="26"/>
          <w:lang w:val="uk-UA" w:eastAsia="zh-CN" w:bidi="hi-IN"/>
        </w:rPr>
      </w:pPr>
      <w:r w:rsidRPr="008B6D3C">
        <w:rPr>
          <w:rFonts w:eastAsia="SimSun" w:cs="Mangal"/>
          <w:color w:val="000000"/>
          <w:kern w:val="3"/>
          <w:sz w:val="26"/>
          <w:szCs w:val="26"/>
          <w:lang w:val="uk-UA" w:eastAsia="zh-CN" w:bidi="hi-IN"/>
        </w:rPr>
        <w:t xml:space="preserve">На території Рівненської міської територіальної громади досить </w:t>
      </w:r>
      <w:r w:rsidRPr="008B6D3C">
        <w:rPr>
          <w:rFonts w:eastAsia="SimSun" w:cs="Mangal"/>
          <w:i/>
          <w:color w:val="000000"/>
          <w:kern w:val="3"/>
          <w:sz w:val="26"/>
          <w:szCs w:val="26"/>
          <w:lang w:val="uk-UA" w:eastAsia="zh-CN" w:bidi="hi-IN"/>
        </w:rPr>
        <w:t xml:space="preserve">розвинена мережа підприємств торгівлі, закладів </w:t>
      </w:r>
      <w:r w:rsidRPr="008B6D3C">
        <w:rPr>
          <w:rFonts w:eastAsia="SimSun" w:cs="Mangal"/>
          <w:i/>
          <w:color w:val="7030A0"/>
          <w:kern w:val="3"/>
          <w:sz w:val="26"/>
          <w:szCs w:val="26"/>
          <w:lang w:val="uk-UA" w:eastAsia="zh-CN" w:bidi="hi-IN"/>
        </w:rPr>
        <w:t>з</w:t>
      </w:r>
      <w:r w:rsidRPr="008B6D3C">
        <w:rPr>
          <w:rFonts w:eastAsia="SimSun" w:cs="Mangal"/>
          <w:i/>
          <w:color w:val="000000"/>
          <w:kern w:val="3"/>
          <w:sz w:val="26"/>
          <w:szCs w:val="26"/>
          <w:lang w:val="uk-UA" w:eastAsia="zh-CN" w:bidi="hi-IN"/>
        </w:rPr>
        <w:t xml:space="preserve"> надання побутових послуг та ринків</w:t>
      </w:r>
      <w:r w:rsidRPr="008B6D3C">
        <w:rPr>
          <w:rFonts w:eastAsia="SimSun" w:cs="Mangal"/>
          <w:color w:val="000000"/>
          <w:kern w:val="3"/>
          <w:sz w:val="26"/>
          <w:szCs w:val="26"/>
          <w:lang w:val="uk-UA" w:eastAsia="zh-CN" w:bidi="hi-IN"/>
        </w:rPr>
        <w:t xml:space="preserve">, а саме: </w:t>
      </w:r>
      <w:r w:rsidRPr="008B6D3C">
        <w:rPr>
          <w:rFonts w:eastAsia="SimSun" w:cs="Mangal"/>
          <w:iCs/>
          <w:color w:val="000000"/>
          <w:kern w:val="3"/>
          <w:sz w:val="26"/>
          <w:szCs w:val="26"/>
          <w:lang w:val="uk-UA" w:eastAsia="zh-CN" w:bidi="hi-IN"/>
        </w:rPr>
        <w:t xml:space="preserve">1447 магазинів </w:t>
      </w:r>
      <w:r w:rsidRPr="008B6D3C">
        <w:rPr>
          <w:rFonts w:eastAsia="SimSun" w:cs="Mangal"/>
          <w:iCs/>
          <w:color w:val="7030A0"/>
          <w:kern w:val="3"/>
          <w:sz w:val="26"/>
          <w:szCs w:val="26"/>
          <w:lang w:val="uk-UA" w:eastAsia="zh-CN" w:bidi="hi-IN"/>
        </w:rPr>
        <w:t>з</w:t>
      </w:r>
      <w:r w:rsidRPr="008B6D3C">
        <w:rPr>
          <w:rFonts w:eastAsia="SimSun" w:cs="Mangal"/>
          <w:iCs/>
          <w:color w:val="000000"/>
          <w:kern w:val="3"/>
          <w:sz w:val="26"/>
          <w:szCs w:val="26"/>
          <w:lang w:val="uk-UA" w:eastAsia="zh-CN" w:bidi="hi-IN"/>
        </w:rPr>
        <w:t xml:space="preserve"> реалізації  продовольчих та непродовольчих товарів, 572 заклади ресторанного господарства, 636 підприємств побутового обслуговування, 39 автозаправних та газових станцій, в тому числі 1 станція </w:t>
      </w:r>
      <w:r w:rsidRPr="008B6D3C">
        <w:rPr>
          <w:rFonts w:eastAsia="SimSun" w:cs="Mangal"/>
          <w:iCs/>
          <w:color w:val="7030A0"/>
          <w:kern w:val="3"/>
          <w:sz w:val="26"/>
          <w:szCs w:val="26"/>
          <w:lang w:val="uk-UA" w:eastAsia="zh-CN" w:bidi="hi-IN"/>
        </w:rPr>
        <w:t>з</w:t>
      </w:r>
      <w:r w:rsidRPr="008B6D3C">
        <w:rPr>
          <w:rFonts w:eastAsia="SimSun" w:cs="Mangal"/>
          <w:iCs/>
          <w:color w:val="000000"/>
          <w:kern w:val="3"/>
          <w:sz w:val="26"/>
          <w:szCs w:val="26"/>
          <w:lang w:val="uk-UA" w:eastAsia="zh-CN" w:bidi="hi-IN"/>
        </w:rPr>
        <w:t xml:space="preserve"> наповнення киснем, 18 </w:t>
      </w:r>
      <w:r w:rsidRPr="008B6D3C">
        <w:rPr>
          <w:rFonts w:eastAsia="SimSun" w:cs="Mangal"/>
          <w:bCs/>
          <w:iCs/>
          <w:color w:val="000000"/>
          <w:kern w:val="3"/>
          <w:sz w:val="26"/>
          <w:szCs w:val="26"/>
          <w:lang w:val="uk-UA" w:eastAsia="zh-CN" w:bidi="hi-IN"/>
        </w:rPr>
        <w:t>діючих ринків.</w:t>
      </w:r>
    </w:p>
    <w:p w14:paraId="080CB4D1" w14:textId="77777777" w:rsidR="004502FB" w:rsidRPr="008B6D3C" w:rsidRDefault="004502FB" w:rsidP="00F5633E">
      <w:pPr>
        <w:suppressAutoHyphens/>
        <w:autoSpaceDN w:val="0"/>
        <w:spacing w:after="0" w:line="240" w:lineRule="auto"/>
        <w:ind w:firstLine="709"/>
        <w:jc w:val="both"/>
        <w:textAlignment w:val="baseline"/>
        <w:rPr>
          <w:rFonts w:ascii="Liberation Serif" w:eastAsia="SimSun" w:hAnsi="Liberation Serif" w:cs="Mangal" w:hint="eastAsia"/>
          <w:kern w:val="3"/>
          <w:sz w:val="26"/>
          <w:szCs w:val="26"/>
          <w:lang w:val="uk-UA" w:eastAsia="zh-CN" w:bidi="hi-IN"/>
        </w:rPr>
      </w:pPr>
      <w:r w:rsidRPr="008B6D3C">
        <w:rPr>
          <w:rFonts w:eastAsia="SimSun" w:cs="Mangal"/>
          <w:color w:val="000000"/>
          <w:kern w:val="3"/>
          <w:sz w:val="26"/>
          <w:szCs w:val="26"/>
          <w:lang w:val="uk-UA" w:eastAsia="zh-CN" w:bidi="hi-IN"/>
        </w:rPr>
        <w:t xml:space="preserve">Більшість фізичних осіб-підприємців територіальної громади зайняті у галузі торгівлі та побуту. </w:t>
      </w:r>
      <w:r w:rsidRPr="008B6D3C">
        <w:rPr>
          <w:rFonts w:eastAsia="SimSun" w:cs="Mangal"/>
          <w:iCs/>
          <w:color w:val="000000"/>
          <w:kern w:val="3"/>
          <w:sz w:val="26"/>
          <w:szCs w:val="26"/>
          <w:lang w:val="uk-UA" w:eastAsia="zh-CN" w:bidi="hi-IN"/>
        </w:rPr>
        <w:t xml:space="preserve">Так, загалом при нормативі </w:t>
      </w:r>
      <w:r w:rsidRPr="008B6D3C">
        <w:rPr>
          <w:rFonts w:eastAsia="SimSun" w:cs="Mangal"/>
          <w:kern w:val="3"/>
          <w:sz w:val="26"/>
          <w:szCs w:val="26"/>
          <w:lang w:val="uk-UA" w:eastAsia="zh-CN" w:bidi="hi-IN"/>
        </w:rPr>
        <w:t>торговельної площі магазинів на 1 000 жителів у цілому по Україні (для міст) – 499 м</w:t>
      </w:r>
      <w:r w:rsidRPr="008B6D3C">
        <w:rPr>
          <w:rFonts w:eastAsia="SimSun" w:cs="Mangal"/>
          <w:kern w:val="3"/>
          <w:sz w:val="26"/>
          <w:szCs w:val="26"/>
          <w:vertAlign w:val="superscript"/>
          <w:lang w:val="uk-UA" w:eastAsia="zh-CN" w:bidi="hi-IN"/>
        </w:rPr>
        <w:t>2</w:t>
      </w:r>
      <w:r w:rsidRPr="008B6D3C">
        <w:rPr>
          <w:rFonts w:eastAsia="SimSun" w:cs="Mangal"/>
          <w:kern w:val="3"/>
          <w:sz w:val="26"/>
          <w:szCs w:val="26"/>
          <w:lang w:val="uk-UA" w:eastAsia="zh-CN" w:bidi="hi-IN"/>
        </w:rPr>
        <w:t>, фактично складає – 991 м</w:t>
      </w:r>
      <w:r w:rsidRPr="008B6D3C">
        <w:rPr>
          <w:rFonts w:eastAsia="SimSun" w:cs="Mangal"/>
          <w:kern w:val="3"/>
          <w:sz w:val="26"/>
          <w:szCs w:val="26"/>
          <w:vertAlign w:val="superscript"/>
          <w:lang w:val="uk-UA" w:eastAsia="zh-CN" w:bidi="hi-IN"/>
        </w:rPr>
        <w:t>2</w:t>
      </w:r>
      <w:r w:rsidRPr="008B6D3C">
        <w:rPr>
          <w:rFonts w:eastAsia="SimSun" w:cs="Mangal"/>
          <w:kern w:val="3"/>
          <w:sz w:val="26"/>
          <w:szCs w:val="26"/>
          <w:lang w:val="uk-UA" w:eastAsia="zh-CN" w:bidi="hi-IN"/>
        </w:rPr>
        <w:t>, що перевищує зазначений норматив майже у 2 рази.</w:t>
      </w:r>
    </w:p>
    <w:p w14:paraId="6A8161B8" w14:textId="77777777" w:rsidR="004F4556" w:rsidRPr="008B6D3C" w:rsidRDefault="004502FB" w:rsidP="00F5633E">
      <w:pPr>
        <w:suppressAutoHyphens/>
        <w:autoSpaceDN w:val="0"/>
        <w:spacing w:after="0" w:line="240" w:lineRule="auto"/>
        <w:ind w:firstLine="709"/>
        <w:jc w:val="both"/>
        <w:textAlignment w:val="baseline"/>
        <w:rPr>
          <w:rFonts w:eastAsia="Lucida Sans Unicode" w:cs="Mangal"/>
          <w:bCs/>
          <w:iCs/>
          <w:kern w:val="3"/>
          <w:sz w:val="26"/>
          <w:szCs w:val="26"/>
          <w:lang w:val="uk-UA" w:eastAsia="zh-CN" w:bidi="hi-IN"/>
        </w:rPr>
      </w:pPr>
      <w:r w:rsidRPr="008B6D3C">
        <w:rPr>
          <w:rFonts w:eastAsia="SimSun" w:cs="Mangal"/>
          <w:kern w:val="3"/>
          <w:sz w:val="26"/>
          <w:szCs w:val="26"/>
          <w:lang w:val="uk-UA" w:eastAsia="zh-CN" w:bidi="hi-IN"/>
        </w:rPr>
        <w:t xml:space="preserve">Протягом </w:t>
      </w:r>
      <w:r w:rsidR="004F4556" w:rsidRPr="008B6D3C">
        <w:rPr>
          <w:rFonts w:eastAsia="SimSun" w:cs="Mangal"/>
          <w:kern w:val="3"/>
          <w:sz w:val="26"/>
          <w:szCs w:val="26"/>
          <w:lang w:val="uk-UA" w:eastAsia="zh-CN" w:bidi="hi-IN"/>
        </w:rPr>
        <w:t xml:space="preserve">січня-вересня </w:t>
      </w:r>
      <w:r w:rsidRPr="008B6D3C">
        <w:rPr>
          <w:rFonts w:eastAsia="SimSun" w:cs="Mangal"/>
          <w:kern w:val="3"/>
          <w:sz w:val="26"/>
          <w:szCs w:val="26"/>
          <w:lang w:val="uk-UA" w:eastAsia="zh-CN" w:bidi="hi-IN"/>
        </w:rPr>
        <w:t>202</w:t>
      </w:r>
      <w:r w:rsidR="004F4556" w:rsidRPr="008B6D3C">
        <w:rPr>
          <w:rFonts w:eastAsia="SimSun" w:cs="Mangal"/>
          <w:kern w:val="3"/>
          <w:sz w:val="26"/>
          <w:szCs w:val="26"/>
          <w:lang w:val="uk-UA" w:eastAsia="zh-CN" w:bidi="hi-IN"/>
        </w:rPr>
        <w:t>3</w:t>
      </w:r>
      <w:r w:rsidRPr="008B6D3C">
        <w:rPr>
          <w:rFonts w:eastAsia="SimSun" w:cs="Mangal"/>
          <w:kern w:val="3"/>
          <w:sz w:val="26"/>
          <w:szCs w:val="26"/>
          <w:lang w:val="uk-UA" w:eastAsia="zh-CN" w:bidi="hi-IN"/>
        </w:rPr>
        <w:t xml:space="preserve"> року задекларована діяльність 26 об’єктів торгівлі, 11 закладів ресторанного господарства,</w:t>
      </w:r>
      <w:r w:rsidRPr="008B6D3C">
        <w:rPr>
          <w:rFonts w:eastAsia="SimSun" w:cs="Mangal"/>
          <w:bCs/>
          <w:iCs/>
          <w:kern w:val="3"/>
          <w:sz w:val="26"/>
          <w:szCs w:val="26"/>
          <w:lang w:val="uk-UA" w:eastAsia="zh-CN" w:bidi="hi-IN"/>
        </w:rPr>
        <w:t xml:space="preserve"> 2 підприємств побутового обслуговування</w:t>
      </w:r>
      <w:r w:rsidR="004F4556" w:rsidRPr="008B6D3C">
        <w:rPr>
          <w:rFonts w:eastAsia="SimSun" w:cs="Mangal"/>
          <w:bCs/>
          <w:iCs/>
          <w:kern w:val="3"/>
          <w:sz w:val="26"/>
          <w:szCs w:val="26"/>
          <w:lang w:val="uk-UA" w:eastAsia="zh-CN" w:bidi="hi-IN"/>
        </w:rPr>
        <w:t xml:space="preserve">. </w:t>
      </w:r>
      <w:r w:rsidRPr="008B6D3C">
        <w:rPr>
          <w:rFonts w:eastAsia="Lucida Sans Unicode" w:cs="Mangal"/>
          <w:bCs/>
          <w:iCs/>
          <w:kern w:val="3"/>
          <w:sz w:val="26"/>
          <w:szCs w:val="26"/>
          <w:lang w:val="uk-UA" w:eastAsia="zh-CN" w:bidi="hi-IN"/>
        </w:rPr>
        <w:t>У 202</w:t>
      </w:r>
      <w:r w:rsidR="004F4556" w:rsidRPr="008B6D3C">
        <w:rPr>
          <w:rFonts w:eastAsia="Lucida Sans Unicode" w:cs="Mangal"/>
          <w:bCs/>
          <w:iCs/>
          <w:kern w:val="3"/>
          <w:sz w:val="26"/>
          <w:szCs w:val="26"/>
          <w:lang w:val="uk-UA" w:eastAsia="zh-CN" w:bidi="hi-IN"/>
        </w:rPr>
        <w:t>3</w:t>
      </w:r>
      <w:r w:rsidRPr="008B6D3C">
        <w:rPr>
          <w:rFonts w:eastAsia="Lucida Sans Unicode" w:cs="Mangal"/>
          <w:bCs/>
          <w:iCs/>
          <w:kern w:val="3"/>
          <w:sz w:val="26"/>
          <w:szCs w:val="26"/>
          <w:lang w:val="uk-UA" w:eastAsia="zh-CN" w:bidi="hi-IN"/>
        </w:rPr>
        <w:t xml:space="preserve"> році продовжене проведення реконструкції ринку ПП «Торговий центр – Д» на вул. Здолбунівській, 17/1. </w:t>
      </w:r>
    </w:p>
    <w:p w14:paraId="008EC35A" w14:textId="77777777" w:rsidR="004502FB" w:rsidRPr="008B6D3C" w:rsidRDefault="004502FB" w:rsidP="00DE1E88">
      <w:pPr>
        <w:suppressAutoHyphens/>
        <w:autoSpaceDN w:val="0"/>
        <w:spacing w:after="0" w:line="240" w:lineRule="auto"/>
        <w:ind w:firstLine="709"/>
        <w:jc w:val="both"/>
        <w:textAlignment w:val="baseline"/>
        <w:rPr>
          <w:rFonts w:eastAsia="SimSun" w:cs="Mangal"/>
          <w:kern w:val="3"/>
          <w:sz w:val="26"/>
          <w:szCs w:val="26"/>
          <w:lang w:val="uk-UA" w:eastAsia="zh-CN" w:bidi="hi-IN"/>
        </w:rPr>
      </w:pPr>
      <w:r w:rsidRPr="008B6D3C">
        <w:rPr>
          <w:rFonts w:eastAsia="SimSun" w:cs="Mangal"/>
          <w:kern w:val="3"/>
          <w:sz w:val="26"/>
          <w:szCs w:val="26"/>
          <w:lang w:val="uk-UA" w:eastAsia="zh-CN" w:bidi="hi-IN"/>
        </w:rPr>
        <w:t xml:space="preserve">З метою підтримки місцевого товаровиробника на ринках територіальної громади виділені місця для реалізації продукції власного виробництва. </w:t>
      </w:r>
    </w:p>
    <w:p w14:paraId="7FE8F3E9" w14:textId="77777777" w:rsidR="004502FB" w:rsidRPr="008B6D3C" w:rsidRDefault="004502FB" w:rsidP="00F5633E">
      <w:pPr>
        <w:suppressAutoHyphens/>
        <w:autoSpaceDN w:val="0"/>
        <w:spacing w:after="0" w:line="240" w:lineRule="auto"/>
        <w:ind w:firstLine="709"/>
        <w:jc w:val="both"/>
        <w:textAlignment w:val="baseline"/>
        <w:rPr>
          <w:rFonts w:eastAsia="SimSun" w:cs="Mangal"/>
          <w:kern w:val="3"/>
          <w:sz w:val="26"/>
          <w:szCs w:val="26"/>
          <w:lang w:val="uk-UA" w:eastAsia="zh-CN" w:bidi="hi-IN"/>
        </w:rPr>
      </w:pPr>
      <w:r w:rsidRPr="008B6D3C">
        <w:rPr>
          <w:rFonts w:eastAsia="SimSun" w:cs="Mangal"/>
          <w:color w:val="000000"/>
          <w:kern w:val="3"/>
          <w:sz w:val="26"/>
          <w:szCs w:val="26"/>
          <w:lang w:val="uk-UA" w:eastAsia="zh-CN" w:bidi="hi-IN"/>
        </w:rPr>
        <w:t xml:space="preserve">Рішенням виконавчого комітету Рівненської міської ради від 19.04.2022 № 51 «Про організацію роботи ярмарку» продовжена робота ярмарку на вулицях Гетьмана Полуботка (від вул. Гетьмана Сагайдачного до вул. Пересопницької, зі сторони парної нумерації будинків), Пересопницькій (від вул. Гетьмана Полуботка до торговельного ряду з продажу зрізаних квітів власного вирощення, зі сторони непарної нумерації будинків), Шевченка (від вул. Гетьмана Сагайдачного до вул. Пересопницької) до </w:t>
      </w:r>
      <w:r w:rsidRPr="008B6D3C">
        <w:rPr>
          <w:rFonts w:eastAsia="SimSun" w:cs="Mangal"/>
          <w:kern w:val="3"/>
          <w:sz w:val="26"/>
          <w:szCs w:val="26"/>
          <w:lang w:val="uk-UA" w:eastAsia="zh-CN" w:bidi="hi-IN"/>
        </w:rPr>
        <w:t>закінчення воєнного стану.</w:t>
      </w:r>
    </w:p>
    <w:p w14:paraId="26E235E5" w14:textId="77777777" w:rsidR="006C6AA7" w:rsidRPr="008B6D3C" w:rsidRDefault="006C6AA7" w:rsidP="00F5633E">
      <w:pPr>
        <w:pStyle w:val="Standard"/>
        <w:widowControl/>
        <w:ind w:firstLine="709"/>
        <w:jc w:val="both"/>
        <w:rPr>
          <w:rFonts w:cs="Times New Roman"/>
          <w:bCs/>
          <w:iCs/>
          <w:sz w:val="26"/>
          <w:szCs w:val="26"/>
          <w:lang w:val="uk-UA"/>
        </w:rPr>
      </w:pPr>
      <w:r w:rsidRPr="008B6D3C">
        <w:rPr>
          <w:rFonts w:cs="Times New Roman"/>
          <w:sz w:val="26"/>
          <w:szCs w:val="26"/>
          <w:shd w:val="clear" w:color="auto" w:fill="FFFFFF"/>
          <w:lang w:val="uk-UA"/>
        </w:rPr>
        <w:t>У перспективі</w:t>
      </w:r>
      <w:r w:rsidR="00FA2699" w:rsidRPr="008B6D3C">
        <w:rPr>
          <w:rFonts w:cs="Times New Roman"/>
          <w:sz w:val="26"/>
          <w:szCs w:val="26"/>
          <w:shd w:val="clear" w:color="auto" w:fill="FFFFFF"/>
          <w:lang w:val="uk-UA"/>
        </w:rPr>
        <w:t xml:space="preserve"> на 202</w:t>
      </w:r>
      <w:r w:rsidR="004502FB" w:rsidRPr="008B6D3C">
        <w:rPr>
          <w:rFonts w:cs="Times New Roman"/>
          <w:sz w:val="26"/>
          <w:szCs w:val="26"/>
          <w:shd w:val="clear" w:color="auto" w:fill="FFFFFF"/>
          <w:lang w:val="uk-UA"/>
        </w:rPr>
        <w:t>4</w:t>
      </w:r>
      <w:r w:rsidR="00FA2699" w:rsidRPr="008B6D3C">
        <w:rPr>
          <w:rFonts w:cs="Times New Roman"/>
          <w:sz w:val="26"/>
          <w:szCs w:val="26"/>
          <w:shd w:val="clear" w:color="auto" w:fill="FFFFFF"/>
          <w:lang w:val="uk-UA"/>
        </w:rPr>
        <w:t xml:space="preserve"> рік – сприяння розвитку мережі торгівлі, підтримки як місцевого, так і вітчизняного товаровиробника</w:t>
      </w:r>
      <w:r w:rsidR="00496DBC" w:rsidRPr="008B6D3C">
        <w:rPr>
          <w:rFonts w:cs="Times New Roman"/>
          <w:sz w:val="26"/>
          <w:szCs w:val="26"/>
          <w:shd w:val="clear" w:color="auto" w:fill="FFFFFF"/>
          <w:lang w:val="uk-UA"/>
        </w:rPr>
        <w:t xml:space="preserve"> шляхом проведення </w:t>
      </w:r>
      <w:r w:rsidR="00271592" w:rsidRPr="008B6D3C">
        <w:rPr>
          <w:rFonts w:cs="Times New Roman"/>
          <w:sz w:val="26"/>
          <w:szCs w:val="26"/>
          <w:shd w:val="clear" w:color="auto" w:fill="FFFFFF"/>
          <w:lang w:val="uk-UA"/>
        </w:rPr>
        <w:t>виставок-продажів, ярмарок. Забезпечення населення громади широким спектром якісних послуг через розвинену мережу підприємств торгівлі, ресторанного господарства та побутового обслуговування.</w:t>
      </w:r>
    </w:p>
    <w:p w14:paraId="4F3A6822"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i/>
          <w:color w:val="000000"/>
          <w:sz w:val="26"/>
          <w:szCs w:val="26"/>
          <w:lang w:val="uk-UA" w:eastAsia="ru-RU"/>
        </w:rPr>
        <w:t>Житловий фонд Рівненської міської територіальної громади</w:t>
      </w:r>
      <w:r w:rsidRPr="008B6D3C">
        <w:rPr>
          <w:rFonts w:eastAsia="Times New Roman"/>
          <w:color w:val="000000"/>
          <w:sz w:val="26"/>
          <w:szCs w:val="26"/>
          <w:lang w:val="uk-UA" w:eastAsia="ru-RU"/>
        </w:rPr>
        <w:t xml:space="preserve"> станом на 01.10.2023 налічує 1 282 багатоквартирних житлових будинків, в тому числі гуртожитків (без врахування будинків садибного типу приватного сектору), а саме: 446 будинків, які знаходяться в управлінні Управляючих компаній; 763 будинки, в яких зареєстровано об'єднання співвласників багатоквартирних будинків; 16 будинків, в яких зареєстровано житлово-будівельні кооперативи  та обслуговуючі кооперативи; 12 будинків відомчого житлового фонду (підприємств, організацій); 2 гуртожитки на утриманні громадських організацій; 43 будинки на самообслуговуванні співвласників.</w:t>
      </w:r>
    </w:p>
    <w:p w14:paraId="0EB9C74E"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За 9 місяців 2023 року</w:t>
      </w:r>
      <w:r w:rsidRPr="008B6D3C">
        <w:rPr>
          <w:rFonts w:eastAsia="Times New Roman"/>
          <w:i/>
          <w:color w:val="000000"/>
          <w:sz w:val="26"/>
          <w:szCs w:val="26"/>
          <w:lang w:val="uk-UA" w:eastAsia="ru-RU"/>
        </w:rPr>
        <w:t xml:space="preserve"> </w:t>
      </w:r>
      <w:r w:rsidRPr="008B6D3C">
        <w:rPr>
          <w:rFonts w:eastAsia="Times New Roman"/>
          <w:color w:val="000000"/>
          <w:sz w:val="26"/>
          <w:szCs w:val="26"/>
          <w:lang w:val="uk-UA" w:eastAsia="ru-RU"/>
        </w:rPr>
        <w:t>створено та зареєстровано ОСББ в 22 багатоквартирних житлових будинках. Робота із створення ОСББ продовжується.</w:t>
      </w:r>
    </w:p>
    <w:p w14:paraId="081FC4D8"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Станом на 01.10.2023 діє 17 управлінських компаній, які надають послуги з управління багатоквартирним житловим будинком.</w:t>
      </w:r>
    </w:p>
    <w:p w14:paraId="45CF4D36"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 xml:space="preserve">Житловий фонд обладнано: централізованим холодним водопостачанням становить – 1 282 будинки; централізованою каналізацією – 1 280 будинків; централізованим опаленням – 829 будинки; індивідуальним (автономним) опаленням – 453 будинки; централізованим гарячим водопостачанням – 354 будинки. </w:t>
      </w:r>
    </w:p>
    <w:p w14:paraId="3CD1FA0B"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Оснащеність житлових будинків з централізованим теплопостачанням загальнобудинковими приладами обліку споживання теплової енергії становить 100% від потреби.</w:t>
      </w:r>
    </w:p>
    <w:p w14:paraId="5E724146" w14:textId="77777777" w:rsidR="00B54F25" w:rsidRPr="008B6D3C" w:rsidRDefault="00B54F25" w:rsidP="00F5633E">
      <w:pPr>
        <w:spacing w:after="0" w:line="240" w:lineRule="auto"/>
        <w:ind w:firstLine="709"/>
        <w:jc w:val="both"/>
        <w:rPr>
          <w:rFonts w:eastAsia="Times New Roman"/>
          <w:color w:val="000000"/>
          <w:sz w:val="26"/>
          <w:szCs w:val="26"/>
          <w:lang w:val="uk-UA"/>
        </w:rPr>
      </w:pPr>
      <w:r w:rsidRPr="008B6D3C">
        <w:rPr>
          <w:rFonts w:eastAsia="Times New Roman"/>
          <w:color w:val="000000"/>
          <w:sz w:val="26"/>
          <w:szCs w:val="26"/>
          <w:lang w:val="uk-UA"/>
        </w:rPr>
        <w:t>На території Рівненської міської територіальної громади налічується</w:t>
      </w:r>
      <w:r w:rsidR="00AF1E1C" w:rsidRPr="008B6D3C">
        <w:rPr>
          <w:rFonts w:eastAsia="Times New Roman"/>
          <w:color w:val="000000"/>
          <w:sz w:val="26"/>
          <w:szCs w:val="26"/>
          <w:lang w:val="uk-UA"/>
        </w:rPr>
        <w:t xml:space="preserve"> </w:t>
      </w:r>
      <w:r w:rsidRPr="008B6D3C">
        <w:rPr>
          <w:rFonts w:eastAsia="Times New Roman"/>
          <w:color w:val="000000"/>
          <w:sz w:val="26"/>
          <w:szCs w:val="26"/>
          <w:lang w:val="uk-UA"/>
        </w:rPr>
        <w:t xml:space="preserve">362 житлових будинків (в тому числі гуртожитки) багатоповерхової забудови обладнаних ліфтами, </w:t>
      </w:r>
      <w:r w:rsidRPr="008B6D3C">
        <w:rPr>
          <w:rFonts w:eastAsia="Times New Roman"/>
          <w:color w:val="000000"/>
          <w:sz w:val="26"/>
          <w:szCs w:val="26"/>
          <w:lang w:val="uk-UA"/>
        </w:rPr>
        <w:lastRenderedPageBreak/>
        <w:t>загальна кількість ліфтів становить 1 179 шт.</w:t>
      </w:r>
      <w:r w:rsidRPr="008B6D3C">
        <w:rPr>
          <w:rFonts w:eastAsia="Times New Roman"/>
          <w:color w:val="000000"/>
          <w:sz w:val="26"/>
          <w:szCs w:val="26"/>
          <w:lang w:val="uk-UA" w:eastAsia="ru-RU"/>
        </w:rPr>
        <w:t xml:space="preserve"> Технічне обслуговування та ремонт ліфтів в громаді здійснює 6 спеціалізованих підприємств.</w:t>
      </w:r>
    </w:p>
    <w:p w14:paraId="603F0CFE"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Станом на 01.10.2023 визнано аварійними і непридатними для проживання 8 будинків, загальною площею 1,16 тис. кв. м та 85</w:t>
      </w:r>
      <w:r w:rsidRPr="008B6D3C">
        <w:rPr>
          <w:rFonts w:eastAsia="Times New Roman"/>
          <w:b/>
          <w:color w:val="000000"/>
          <w:sz w:val="26"/>
          <w:szCs w:val="26"/>
          <w:lang w:val="uk-UA" w:eastAsia="ru-RU"/>
        </w:rPr>
        <w:t xml:space="preserve"> </w:t>
      </w:r>
      <w:r w:rsidRPr="008B6D3C">
        <w:rPr>
          <w:rFonts w:eastAsia="Times New Roman"/>
          <w:color w:val="000000"/>
          <w:sz w:val="26"/>
          <w:szCs w:val="26"/>
          <w:lang w:val="uk-UA" w:eastAsia="ru-RU"/>
        </w:rPr>
        <w:t>будинків ветхими, загальною площею 12,5 тис. кв. м.</w:t>
      </w:r>
    </w:p>
    <w:p w14:paraId="6DE2620F" w14:textId="77777777" w:rsidR="00B54F25" w:rsidRPr="008B6D3C" w:rsidRDefault="00B54F25" w:rsidP="00F5633E">
      <w:pPr>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Проблемою в Рівненській міській територіальній громаді є знос житлового фонду, який в середньому досягає 52 %. Житлових будинків зданих в експлуатацію до січня 1989 року налічується 761 будинок (майже 61 %), що потребують капітального ремонту.</w:t>
      </w:r>
    </w:p>
    <w:p w14:paraId="20D8C7F8" w14:textId="77777777" w:rsidR="00F0633E" w:rsidRPr="008B6D3C" w:rsidRDefault="00D47D11" w:rsidP="00F5633E">
      <w:pPr>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У звітному періоді 2023 року на капітальний ремонт, реконструкцію, заміну ліфтів в житлово</w:t>
      </w:r>
      <w:r w:rsidR="00670D3A" w:rsidRPr="008B6D3C">
        <w:rPr>
          <w:rFonts w:eastAsia="Times New Roman"/>
          <w:sz w:val="26"/>
          <w:szCs w:val="26"/>
          <w:lang w:val="uk-UA" w:eastAsia="ru-RU"/>
        </w:rPr>
        <w:t xml:space="preserve">му фонді громади освоєно 10,0 млн грн. </w:t>
      </w:r>
      <w:r w:rsidR="00F0633E" w:rsidRPr="008B6D3C">
        <w:rPr>
          <w:rFonts w:eastAsia="Times New Roman"/>
          <w:sz w:val="26"/>
          <w:szCs w:val="26"/>
          <w:lang w:val="uk-UA" w:eastAsia="ru-RU"/>
        </w:rPr>
        <w:t>В зв’язку з дією в</w:t>
      </w:r>
      <w:r w:rsidRPr="008B6D3C">
        <w:rPr>
          <w:rFonts w:eastAsia="Times New Roman"/>
          <w:sz w:val="26"/>
          <w:szCs w:val="26"/>
          <w:lang w:val="uk-UA" w:eastAsia="ru-RU"/>
        </w:rPr>
        <w:t>оєнн</w:t>
      </w:r>
      <w:r w:rsidR="00670D3A" w:rsidRPr="008B6D3C">
        <w:rPr>
          <w:rFonts w:eastAsia="Times New Roman"/>
          <w:sz w:val="26"/>
          <w:szCs w:val="26"/>
          <w:lang w:val="uk-UA" w:eastAsia="ru-RU"/>
        </w:rPr>
        <w:t xml:space="preserve">ого </w:t>
      </w:r>
      <w:r w:rsidR="00F0633E" w:rsidRPr="008B6D3C">
        <w:rPr>
          <w:rFonts w:eastAsia="Times New Roman"/>
          <w:sz w:val="26"/>
          <w:szCs w:val="26"/>
          <w:lang w:val="uk-UA" w:eastAsia="ru-RU"/>
        </w:rPr>
        <w:t xml:space="preserve"> стану в Україні кошти</w:t>
      </w:r>
      <w:r w:rsidR="00670D3A" w:rsidRPr="008B6D3C">
        <w:rPr>
          <w:rFonts w:eastAsia="Times New Roman"/>
          <w:sz w:val="26"/>
          <w:szCs w:val="26"/>
          <w:lang w:val="uk-UA" w:eastAsia="ru-RU"/>
        </w:rPr>
        <w:t xml:space="preserve"> на інші види </w:t>
      </w:r>
      <w:r w:rsidR="00F0633E" w:rsidRPr="008B6D3C">
        <w:rPr>
          <w:rFonts w:eastAsia="Times New Roman"/>
          <w:sz w:val="26"/>
          <w:szCs w:val="26"/>
          <w:lang w:val="uk-UA" w:eastAsia="ru-RU"/>
        </w:rPr>
        <w:t>капітальн</w:t>
      </w:r>
      <w:r w:rsidR="00670D3A" w:rsidRPr="008B6D3C">
        <w:rPr>
          <w:rFonts w:eastAsia="Times New Roman"/>
          <w:sz w:val="26"/>
          <w:szCs w:val="26"/>
          <w:lang w:val="uk-UA" w:eastAsia="ru-RU"/>
        </w:rPr>
        <w:t>их</w:t>
      </w:r>
      <w:r w:rsidR="00F0633E" w:rsidRPr="008B6D3C">
        <w:rPr>
          <w:rFonts w:eastAsia="Times New Roman"/>
          <w:sz w:val="26"/>
          <w:szCs w:val="26"/>
          <w:lang w:val="uk-UA" w:eastAsia="ru-RU"/>
        </w:rPr>
        <w:t xml:space="preserve"> ремонт</w:t>
      </w:r>
      <w:r w:rsidR="00670D3A" w:rsidRPr="008B6D3C">
        <w:rPr>
          <w:rFonts w:eastAsia="Times New Roman"/>
          <w:sz w:val="26"/>
          <w:szCs w:val="26"/>
          <w:lang w:val="uk-UA" w:eastAsia="ru-RU"/>
        </w:rPr>
        <w:t>ів</w:t>
      </w:r>
      <w:r w:rsidR="00F0633E" w:rsidRPr="008B6D3C">
        <w:rPr>
          <w:rFonts w:eastAsia="Times New Roman"/>
          <w:sz w:val="26"/>
          <w:szCs w:val="26"/>
          <w:lang w:val="uk-UA" w:eastAsia="ru-RU"/>
        </w:rPr>
        <w:t xml:space="preserve"> житлового фонду в звітному періоді 202</w:t>
      </w:r>
      <w:r w:rsidR="008337C9" w:rsidRPr="008B6D3C">
        <w:rPr>
          <w:rFonts w:eastAsia="Times New Roman"/>
          <w:sz w:val="26"/>
          <w:szCs w:val="26"/>
          <w:lang w:val="uk-UA" w:eastAsia="ru-RU"/>
        </w:rPr>
        <w:t>3</w:t>
      </w:r>
      <w:r w:rsidR="00F0633E" w:rsidRPr="008B6D3C">
        <w:rPr>
          <w:rFonts w:eastAsia="Times New Roman"/>
          <w:sz w:val="26"/>
          <w:szCs w:val="26"/>
          <w:lang w:val="uk-UA" w:eastAsia="ru-RU"/>
        </w:rPr>
        <w:t xml:space="preserve"> року з місцевого бюджету не виділялись. </w:t>
      </w:r>
    </w:p>
    <w:p w14:paraId="377C4BF0" w14:textId="77777777" w:rsidR="00142BED" w:rsidRPr="008B6D3C" w:rsidRDefault="00142BED" w:rsidP="00F5633E">
      <w:pPr>
        <w:spacing w:after="0" w:line="240" w:lineRule="auto"/>
        <w:ind w:firstLine="709"/>
        <w:jc w:val="both"/>
        <w:rPr>
          <w:sz w:val="26"/>
          <w:szCs w:val="26"/>
          <w:lang w:val="uk-UA"/>
        </w:rPr>
      </w:pPr>
      <w:r w:rsidRPr="008B6D3C">
        <w:rPr>
          <w:sz w:val="26"/>
          <w:szCs w:val="26"/>
          <w:lang w:val="uk-UA"/>
        </w:rPr>
        <w:t xml:space="preserve">На обслуговуванні та утриманні </w:t>
      </w:r>
      <w:r w:rsidRPr="008B6D3C">
        <w:rPr>
          <w:i/>
          <w:sz w:val="26"/>
          <w:szCs w:val="26"/>
          <w:lang w:val="uk-UA"/>
        </w:rPr>
        <w:t>комунальних підприємств громади</w:t>
      </w:r>
      <w:r w:rsidRPr="008B6D3C">
        <w:rPr>
          <w:sz w:val="26"/>
          <w:szCs w:val="26"/>
          <w:lang w:val="uk-UA"/>
        </w:rPr>
        <w:t xml:space="preserve"> перебуває 319,2 км доріг, 19 одиниць транспортних споруд (підземних переходів, мостів, шляхопроводів), 29,9 км мереж зливової каналізації, один сміттєзвалювальний полігон площею 21,15 га, 11 кладовищ площею 87,39 га, 321,0 км мереж зовнішнього освітлення. Загальна проща всіх зелених насаджень у Рівному станом на 01.01.2023 становить 563,9 га, в тому числі на території міста розташовані 11 парків загальною площею 105,7 га. Одним із найбільших парків є парк-пам’ятка садово-паркового мистецтва загальнодержавного значення ім. Т. Г. Шевченка площею 22,8 га.</w:t>
      </w:r>
    </w:p>
    <w:p w14:paraId="3679FDAC" w14:textId="77777777" w:rsidR="007529EA" w:rsidRPr="008B6D3C" w:rsidRDefault="007529EA" w:rsidP="00F5633E">
      <w:pPr>
        <w:spacing w:after="0" w:line="240" w:lineRule="auto"/>
        <w:ind w:firstLine="709"/>
        <w:contextualSpacing/>
        <w:jc w:val="both"/>
        <w:rPr>
          <w:sz w:val="26"/>
          <w:szCs w:val="26"/>
          <w:lang w:val="uk-UA"/>
        </w:rPr>
      </w:pPr>
      <w:r w:rsidRPr="008B6D3C">
        <w:rPr>
          <w:sz w:val="26"/>
          <w:szCs w:val="26"/>
          <w:lang w:val="uk-UA"/>
        </w:rPr>
        <w:t>Загальна протяжність доріг смт Квасилова становить 18,14 км. В селищі налагоджений збір твердих побутових відходів ПП </w:t>
      </w:r>
      <w:r w:rsidR="00142BED" w:rsidRPr="008B6D3C">
        <w:rPr>
          <w:sz w:val="26"/>
          <w:szCs w:val="26"/>
          <w:lang w:val="uk-UA"/>
        </w:rPr>
        <w:t>«</w:t>
      </w:r>
      <w:r w:rsidRPr="008B6D3C">
        <w:rPr>
          <w:sz w:val="26"/>
          <w:szCs w:val="26"/>
          <w:lang w:val="uk-UA"/>
        </w:rPr>
        <w:t>Квасилівське</w:t>
      </w:r>
      <w:r w:rsidR="00142BED" w:rsidRPr="008B6D3C">
        <w:rPr>
          <w:sz w:val="26"/>
          <w:szCs w:val="26"/>
          <w:lang w:val="uk-UA"/>
        </w:rPr>
        <w:t>»</w:t>
      </w:r>
      <w:r w:rsidRPr="008B6D3C">
        <w:rPr>
          <w:sz w:val="26"/>
          <w:szCs w:val="26"/>
          <w:lang w:val="uk-UA"/>
        </w:rPr>
        <w:t xml:space="preserve">, запроваджена система сортування сміття (пластик, скло) в окремі контейнери. Площа зелених насаджень </w:t>
      </w:r>
      <w:r w:rsidR="00F97CED" w:rsidRPr="008B6D3C">
        <w:rPr>
          <w:sz w:val="26"/>
          <w:szCs w:val="26"/>
          <w:lang w:val="uk-UA"/>
        </w:rPr>
        <w:t xml:space="preserve">в селищі </w:t>
      </w:r>
      <w:r w:rsidRPr="008B6D3C">
        <w:rPr>
          <w:sz w:val="26"/>
          <w:szCs w:val="26"/>
          <w:lang w:val="uk-UA"/>
        </w:rPr>
        <w:t xml:space="preserve">становить 13 га. </w:t>
      </w:r>
    </w:p>
    <w:p w14:paraId="01056DE7" w14:textId="77777777" w:rsidR="000037E2" w:rsidRPr="008B6D3C" w:rsidRDefault="000037E2" w:rsidP="00F5633E">
      <w:pPr>
        <w:spacing w:after="0" w:line="240" w:lineRule="auto"/>
        <w:ind w:firstLine="709"/>
        <w:contextualSpacing/>
        <w:jc w:val="both"/>
        <w:rPr>
          <w:sz w:val="26"/>
          <w:szCs w:val="26"/>
          <w:lang w:val="uk-UA"/>
        </w:rPr>
      </w:pPr>
      <w:r w:rsidRPr="008B6D3C">
        <w:rPr>
          <w:sz w:val="26"/>
          <w:szCs w:val="26"/>
          <w:lang w:val="uk-UA"/>
        </w:rPr>
        <w:t>Комунальні підприємства постійно виконують значні обсяги робіт з ремонту та утримання об’єктів благоустрою міста, дорожньо-мостового господарства, засобів безпеки дорожнього руху, мереж зовнішнього освітлення, кладовищ, озеленення міста тощо. За 2023 рік на об’єкти дорожнього господарства передбачено 115,5 млн грн. За рахунок цих коштів виконували поточний ремонт доріг, прибудинкових територій, проїздів. Також роботи виконували на 60 вулицях, а саме на вул.Соборна, Київська, В.</w:t>
      </w:r>
      <w:r w:rsidR="00A86E67" w:rsidRPr="008B6D3C">
        <w:rPr>
          <w:sz w:val="26"/>
          <w:szCs w:val="26"/>
          <w:lang w:val="uk-UA"/>
        </w:rPr>
        <w:t> </w:t>
      </w:r>
      <w:r w:rsidRPr="008B6D3C">
        <w:rPr>
          <w:sz w:val="26"/>
          <w:szCs w:val="26"/>
          <w:lang w:val="uk-UA"/>
        </w:rPr>
        <w:t>Стельмаха, Д.</w:t>
      </w:r>
      <w:r w:rsidR="00A86E67" w:rsidRPr="008B6D3C">
        <w:rPr>
          <w:sz w:val="26"/>
          <w:szCs w:val="26"/>
          <w:lang w:val="uk-UA"/>
        </w:rPr>
        <w:t> </w:t>
      </w:r>
      <w:r w:rsidRPr="008B6D3C">
        <w:rPr>
          <w:sz w:val="26"/>
          <w:szCs w:val="26"/>
          <w:lang w:val="uk-UA"/>
        </w:rPr>
        <w:t>Галицького, С.</w:t>
      </w:r>
      <w:r w:rsidR="00A86E67" w:rsidRPr="008B6D3C">
        <w:rPr>
          <w:sz w:val="26"/>
          <w:szCs w:val="26"/>
          <w:lang w:val="uk-UA"/>
        </w:rPr>
        <w:t> </w:t>
      </w:r>
      <w:r w:rsidRPr="008B6D3C">
        <w:rPr>
          <w:sz w:val="26"/>
          <w:szCs w:val="26"/>
          <w:lang w:val="uk-UA"/>
        </w:rPr>
        <w:t xml:space="preserve">Бандери, Чорновола, Захисників Маріуполя,  Млинівська </w:t>
      </w:r>
      <w:r w:rsidR="007C3B36" w:rsidRPr="008B6D3C">
        <w:rPr>
          <w:sz w:val="26"/>
          <w:szCs w:val="26"/>
          <w:lang w:val="uk-UA"/>
        </w:rPr>
        <w:t xml:space="preserve">тощо </w:t>
      </w:r>
      <w:r w:rsidRPr="008B6D3C">
        <w:rPr>
          <w:sz w:val="26"/>
          <w:szCs w:val="26"/>
          <w:lang w:val="uk-UA"/>
        </w:rPr>
        <w:t>на суму 58,4 млн</w:t>
      </w:r>
      <w:r w:rsidR="007C3B36" w:rsidRPr="008B6D3C">
        <w:rPr>
          <w:sz w:val="26"/>
          <w:szCs w:val="26"/>
          <w:lang w:val="uk-UA"/>
        </w:rPr>
        <w:t> </w:t>
      </w:r>
      <w:r w:rsidRPr="008B6D3C">
        <w:rPr>
          <w:sz w:val="26"/>
          <w:szCs w:val="26"/>
          <w:lang w:val="uk-UA"/>
        </w:rPr>
        <w:t>грн. З санітарного утримання вулиць та доріг витрачено – 117,7</w:t>
      </w:r>
      <w:r w:rsidR="00A86E67" w:rsidRPr="008B6D3C">
        <w:rPr>
          <w:sz w:val="26"/>
          <w:szCs w:val="26"/>
          <w:lang w:val="uk-UA"/>
        </w:rPr>
        <w:t> </w:t>
      </w:r>
      <w:r w:rsidRPr="008B6D3C">
        <w:rPr>
          <w:sz w:val="26"/>
          <w:szCs w:val="26"/>
          <w:lang w:val="uk-UA"/>
        </w:rPr>
        <w:t>млн</w:t>
      </w:r>
      <w:r w:rsidR="007C3B36" w:rsidRPr="008B6D3C">
        <w:rPr>
          <w:sz w:val="26"/>
          <w:szCs w:val="26"/>
          <w:lang w:val="uk-UA"/>
        </w:rPr>
        <w:t> </w:t>
      </w:r>
      <w:r w:rsidRPr="008B6D3C">
        <w:rPr>
          <w:sz w:val="26"/>
          <w:szCs w:val="26"/>
          <w:lang w:val="uk-UA"/>
        </w:rPr>
        <w:t xml:space="preserve">грн, в які включені роботи </w:t>
      </w:r>
      <w:r w:rsidR="00AF1E1C" w:rsidRPr="008B6D3C">
        <w:rPr>
          <w:sz w:val="26"/>
          <w:szCs w:val="26"/>
          <w:lang w:val="uk-UA"/>
        </w:rPr>
        <w:t xml:space="preserve">з </w:t>
      </w:r>
      <w:r w:rsidRPr="008B6D3C">
        <w:rPr>
          <w:sz w:val="26"/>
          <w:szCs w:val="26"/>
          <w:lang w:val="uk-UA"/>
        </w:rPr>
        <w:t>ручно</w:t>
      </w:r>
      <w:r w:rsidR="00AF1E1C" w:rsidRPr="008B6D3C">
        <w:rPr>
          <w:sz w:val="26"/>
          <w:szCs w:val="26"/>
          <w:lang w:val="uk-UA"/>
        </w:rPr>
        <w:t>го</w:t>
      </w:r>
      <w:r w:rsidRPr="008B6D3C">
        <w:rPr>
          <w:sz w:val="26"/>
          <w:szCs w:val="26"/>
          <w:lang w:val="uk-UA"/>
        </w:rPr>
        <w:t xml:space="preserve"> прибиранн</w:t>
      </w:r>
      <w:r w:rsidR="00AF1E1C" w:rsidRPr="008B6D3C">
        <w:rPr>
          <w:sz w:val="26"/>
          <w:szCs w:val="26"/>
          <w:lang w:val="uk-UA"/>
        </w:rPr>
        <w:t>я</w:t>
      </w:r>
      <w:r w:rsidRPr="008B6D3C">
        <w:rPr>
          <w:sz w:val="26"/>
          <w:szCs w:val="26"/>
          <w:lang w:val="uk-UA"/>
        </w:rPr>
        <w:t>, механізовано</w:t>
      </w:r>
      <w:r w:rsidR="00AF1E1C" w:rsidRPr="008B6D3C">
        <w:rPr>
          <w:sz w:val="26"/>
          <w:szCs w:val="26"/>
          <w:lang w:val="uk-UA"/>
        </w:rPr>
        <w:t>го літнього</w:t>
      </w:r>
      <w:r w:rsidRPr="008B6D3C">
        <w:rPr>
          <w:sz w:val="26"/>
          <w:szCs w:val="26"/>
          <w:lang w:val="uk-UA"/>
        </w:rPr>
        <w:t xml:space="preserve"> утриманн</w:t>
      </w:r>
      <w:r w:rsidR="00AF1E1C" w:rsidRPr="008B6D3C">
        <w:rPr>
          <w:sz w:val="26"/>
          <w:szCs w:val="26"/>
          <w:lang w:val="uk-UA"/>
        </w:rPr>
        <w:t>я</w:t>
      </w:r>
      <w:r w:rsidRPr="008B6D3C">
        <w:rPr>
          <w:sz w:val="26"/>
          <w:szCs w:val="26"/>
          <w:lang w:val="uk-UA"/>
        </w:rPr>
        <w:t>.</w:t>
      </w:r>
    </w:p>
    <w:p w14:paraId="4855F628" w14:textId="77777777" w:rsidR="000037E2" w:rsidRPr="008B6D3C" w:rsidRDefault="000037E2" w:rsidP="00F5633E">
      <w:pPr>
        <w:spacing w:after="0" w:line="240" w:lineRule="auto"/>
        <w:ind w:firstLine="709"/>
        <w:contextualSpacing/>
        <w:jc w:val="both"/>
        <w:rPr>
          <w:sz w:val="26"/>
          <w:szCs w:val="26"/>
          <w:lang w:val="uk-UA"/>
        </w:rPr>
      </w:pPr>
      <w:r w:rsidRPr="008B6D3C">
        <w:rPr>
          <w:sz w:val="26"/>
          <w:szCs w:val="26"/>
          <w:lang w:val="uk-UA"/>
        </w:rPr>
        <w:t>На озеленення міста в 2023 році передбачено 23,1 млн грн. За рахунок цих коштів влаштовано нові газони, знесено 173 шт. сухих та аварійних дерев, проведено формувальну та санітарну обрізку 1</w:t>
      </w:r>
      <w:r w:rsidR="007C3B36" w:rsidRPr="008B6D3C">
        <w:rPr>
          <w:sz w:val="26"/>
          <w:szCs w:val="26"/>
          <w:lang w:val="uk-UA"/>
        </w:rPr>
        <w:t> </w:t>
      </w:r>
      <w:r w:rsidRPr="008B6D3C">
        <w:rPr>
          <w:sz w:val="26"/>
          <w:szCs w:val="26"/>
          <w:lang w:val="uk-UA"/>
        </w:rPr>
        <w:t>189 шт. дерев. В парках, скверах на вулицях міста висаджено 276 шт. кущів. На квітниках висаджено 88,4 тис.шт. розсади кв</w:t>
      </w:r>
      <w:r w:rsidR="00AF1E1C" w:rsidRPr="008B6D3C">
        <w:rPr>
          <w:sz w:val="26"/>
          <w:szCs w:val="26"/>
          <w:lang w:val="uk-UA"/>
        </w:rPr>
        <w:t>ітів. Також проводились роботи з</w:t>
      </w:r>
      <w:r w:rsidRPr="008B6D3C">
        <w:rPr>
          <w:sz w:val="26"/>
          <w:szCs w:val="26"/>
          <w:lang w:val="uk-UA"/>
        </w:rPr>
        <w:t xml:space="preserve"> покосу газонів та зелених зон, санітарному очищенню пішохідних доріжок парків, скверів та утриманню зелених насаджень, прополці клумб, очищення берегів водойм та водної поверхні від сміття тощо. </w:t>
      </w:r>
    </w:p>
    <w:p w14:paraId="24D14210" w14:textId="77777777" w:rsidR="000037E2" w:rsidRPr="008B6D3C" w:rsidRDefault="000037E2" w:rsidP="00F5633E">
      <w:pPr>
        <w:spacing w:after="0" w:line="240" w:lineRule="auto"/>
        <w:ind w:firstLine="709"/>
        <w:contextualSpacing/>
        <w:jc w:val="both"/>
        <w:rPr>
          <w:color w:val="000000"/>
          <w:sz w:val="26"/>
          <w:szCs w:val="26"/>
          <w:lang w:val="uk-UA"/>
        </w:rPr>
      </w:pPr>
      <w:r w:rsidRPr="008B6D3C">
        <w:rPr>
          <w:sz w:val="26"/>
          <w:szCs w:val="26"/>
          <w:lang w:val="uk-UA"/>
        </w:rPr>
        <w:t>На утримання мереж зовнішнього освітлення у 2023 році передбачено 42,6 млн грн,</w:t>
      </w:r>
      <w:r w:rsidRPr="008B6D3C">
        <w:rPr>
          <w:color w:val="000000"/>
          <w:sz w:val="26"/>
          <w:szCs w:val="26"/>
          <w:lang w:val="uk-UA"/>
        </w:rPr>
        <w:t xml:space="preserve"> в тому числі плата за спожиту електричну енергію. Це дозволило виконати планово-попереджувальні роботи 154 шаф управління зовнішнім освітленням І-710, замінити аварійні опори – 30 шт., провести аварійну обрізку гілляк на 30 вулицях, пофарбувати понад 60 металевих паркових опор та світлофорних стійок, 150 кронштейнів і траверс, замінити понад 20 контурів повторного заземлення, проводити своєчасну заміну ЛЕД ламп та освітлювального обладнання, усувати пошкодження в мережах освітлення та в світлофорних об’єктах.</w:t>
      </w:r>
    </w:p>
    <w:p w14:paraId="0AE0237A" w14:textId="77777777" w:rsidR="00F45E4F" w:rsidRDefault="00F45E4F" w:rsidP="00F5633E">
      <w:pPr>
        <w:spacing w:after="0" w:line="240" w:lineRule="auto"/>
        <w:ind w:firstLine="709"/>
        <w:jc w:val="both"/>
        <w:rPr>
          <w:color w:val="000000"/>
          <w:sz w:val="26"/>
          <w:szCs w:val="26"/>
          <w:lang w:val="uk-UA"/>
        </w:rPr>
      </w:pPr>
    </w:p>
    <w:p w14:paraId="53BDB39F" w14:textId="77777777" w:rsidR="00F45E4F" w:rsidRDefault="00F45E4F" w:rsidP="00F5633E">
      <w:pPr>
        <w:spacing w:after="0" w:line="240" w:lineRule="auto"/>
        <w:ind w:firstLine="709"/>
        <w:jc w:val="both"/>
        <w:rPr>
          <w:color w:val="000000"/>
          <w:sz w:val="26"/>
          <w:szCs w:val="26"/>
          <w:lang w:val="uk-UA"/>
        </w:rPr>
      </w:pPr>
    </w:p>
    <w:p w14:paraId="2FA0AC5C" w14:textId="77777777" w:rsidR="00B427DF" w:rsidRPr="008B6D3C" w:rsidRDefault="00B427DF" w:rsidP="00F5633E">
      <w:pPr>
        <w:spacing w:after="0" w:line="240" w:lineRule="auto"/>
        <w:ind w:firstLine="709"/>
        <w:jc w:val="both"/>
        <w:rPr>
          <w:rFonts w:eastAsia="Times New Roman"/>
          <w:color w:val="FF0000"/>
          <w:sz w:val="26"/>
          <w:szCs w:val="26"/>
          <w:lang w:val="uk-UA"/>
        </w:rPr>
      </w:pPr>
      <w:r w:rsidRPr="008B6D3C">
        <w:rPr>
          <w:color w:val="000000"/>
          <w:sz w:val="26"/>
          <w:szCs w:val="26"/>
          <w:lang w:val="uk-UA"/>
        </w:rPr>
        <w:t>Проведено поточні роботи з ремонту на 13 світлофорних об’єктах на загальну суму – 904,5 тис. грн.</w:t>
      </w:r>
      <w:r w:rsidRPr="008B6D3C">
        <w:rPr>
          <w:color w:val="FF0000"/>
          <w:sz w:val="26"/>
          <w:szCs w:val="26"/>
          <w:lang w:val="uk-UA"/>
        </w:rPr>
        <w:t xml:space="preserve"> </w:t>
      </w:r>
      <w:r w:rsidRPr="008B6D3C">
        <w:rPr>
          <w:color w:val="000000"/>
          <w:sz w:val="26"/>
          <w:szCs w:val="26"/>
          <w:lang w:val="uk-UA"/>
        </w:rPr>
        <w:t>Також</w:t>
      </w:r>
      <w:r w:rsidR="00A86E67" w:rsidRPr="008B6D3C">
        <w:rPr>
          <w:color w:val="000000"/>
          <w:sz w:val="26"/>
          <w:szCs w:val="26"/>
          <w:lang w:val="uk-UA"/>
        </w:rPr>
        <w:t>,</w:t>
      </w:r>
      <w:r w:rsidRPr="008B6D3C">
        <w:rPr>
          <w:color w:val="000000"/>
          <w:sz w:val="26"/>
          <w:szCs w:val="26"/>
          <w:lang w:val="uk-UA"/>
        </w:rPr>
        <w:t xml:space="preserve"> проведено поточний ремонт ділянок мереж зовнішнього освітлення на загальну суму – 1 100,0 тис.грн. за адресами:</w:t>
      </w:r>
      <w:r w:rsidRPr="008B6D3C">
        <w:rPr>
          <w:color w:val="FF0000"/>
          <w:sz w:val="26"/>
          <w:szCs w:val="26"/>
          <w:lang w:val="uk-UA"/>
        </w:rPr>
        <w:t xml:space="preserve"> </w:t>
      </w:r>
      <w:r w:rsidRPr="008B6D3C">
        <w:rPr>
          <w:color w:val="000000"/>
          <w:sz w:val="26"/>
          <w:szCs w:val="26"/>
          <w:lang w:val="uk-UA"/>
        </w:rPr>
        <w:t>вул. Млинівська, вул. Д.</w:t>
      </w:r>
      <w:r w:rsidR="00957CD3" w:rsidRPr="008B6D3C">
        <w:rPr>
          <w:color w:val="000000"/>
          <w:sz w:val="26"/>
          <w:szCs w:val="26"/>
          <w:lang w:val="uk-UA"/>
        </w:rPr>
        <w:t> </w:t>
      </w:r>
      <w:r w:rsidRPr="008B6D3C">
        <w:rPr>
          <w:color w:val="000000"/>
          <w:sz w:val="26"/>
          <w:szCs w:val="26"/>
          <w:lang w:val="uk-UA"/>
        </w:rPr>
        <w:t>Галицького, 4, вул. Небесної Сотні, 26, вул. Корнинська, 2-14, вул. Малорівненська, вул. Буковинська, Рівненська (селище Квасилів).</w:t>
      </w:r>
    </w:p>
    <w:p w14:paraId="420117D8" w14:textId="77777777" w:rsidR="00B427DF" w:rsidRPr="008B6D3C" w:rsidRDefault="00B427DF" w:rsidP="00F5633E">
      <w:pPr>
        <w:spacing w:after="0" w:line="240" w:lineRule="auto"/>
        <w:ind w:firstLine="709"/>
        <w:jc w:val="both"/>
        <w:rPr>
          <w:sz w:val="26"/>
          <w:szCs w:val="26"/>
          <w:lang w:val="uk-UA"/>
        </w:rPr>
      </w:pPr>
      <w:r w:rsidRPr="008B6D3C">
        <w:rPr>
          <w:sz w:val="26"/>
          <w:szCs w:val="26"/>
          <w:lang w:val="uk-UA"/>
        </w:rPr>
        <w:t xml:space="preserve">На утримання в належному стані кладовищ, пам’ятних місць, пам’ятників, меморіалів, меморіальних дошок та доставка померлих в морг передбачено  бюджетних  коштів всього  в сумі – 13,5 млн грн. Фактично виконані роботи спеціалізованою бригадою </w:t>
      </w:r>
      <w:r w:rsidR="006D1960" w:rsidRPr="008B6D3C">
        <w:rPr>
          <w:sz w:val="26"/>
          <w:szCs w:val="26"/>
          <w:lang w:val="uk-UA"/>
        </w:rPr>
        <w:t xml:space="preserve">з </w:t>
      </w:r>
      <w:r w:rsidRPr="008B6D3C">
        <w:rPr>
          <w:sz w:val="26"/>
          <w:szCs w:val="26"/>
          <w:lang w:val="uk-UA"/>
        </w:rPr>
        <w:t>достав</w:t>
      </w:r>
      <w:r w:rsidR="006D1960" w:rsidRPr="008B6D3C">
        <w:rPr>
          <w:sz w:val="26"/>
          <w:szCs w:val="26"/>
          <w:lang w:val="uk-UA"/>
        </w:rPr>
        <w:t>ки</w:t>
      </w:r>
      <w:r w:rsidRPr="008B6D3C">
        <w:rPr>
          <w:sz w:val="26"/>
          <w:szCs w:val="26"/>
          <w:lang w:val="uk-UA"/>
        </w:rPr>
        <w:t xml:space="preserve"> померлих в морг на суму 3,6 млн грн, з поточного ремонту – 1,2 млн грн.</w:t>
      </w:r>
    </w:p>
    <w:p w14:paraId="3EFC8BD1" w14:textId="77777777" w:rsidR="00B427DF" w:rsidRPr="008B6D3C" w:rsidRDefault="00B427DF" w:rsidP="00F5633E">
      <w:pPr>
        <w:spacing w:after="0" w:line="240" w:lineRule="auto"/>
        <w:ind w:firstLine="709"/>
        <w:jc w:val="both"/>
        <w:rPr>
          <w:sz w:val="26"/>
          <w:szCs w:val="26"/>
          <w:lang w:val="uk-UA"/>
        </w:rPr>
      </w:pPr>
      <w:r w:rsidRPr="008B6D3C">
        <w:rPr>
          <w:sz w:val="26"/>
          <w:szCs w:val="26"/>
          <w:lang w:val="uk-UA"/>
        </w:rPr>
        <w:t>Протягом 2023  року надавались послуги з вивезення твердих побутових відходів</w:t>
      </w:r>
      <w:r w:rsidR="006D1960" w:rsidRPr="008B6D3C">
        <w:rPr>
          <w:sz w:val="26"/>
          <w:szCs w:val="26"/>
          <w:lang w:val="uk-UA"/>
        </w:rPr>
        <w:t>. В</w:t>
      </w:r>
      <w:r w:rsidRPr="008B6D3C">
        <w:rPr>
          <w:sz w:val="26"/>
          <w:szCs w:val="26"/>
          <w:lang w:val="uk-UA"/>
        </w:rPr>
        <w:t>ід споживачів усіх категорій</w:t>
      </w:r>
      <w:r w:rsidR="006D1960" w:rsidRPr="008B6D3C">
        <w:rPr>
          <w:sz w:val="26"/>
          <w:szCs w:val="26"/>
          <w:lang w:val="uk-UA"/>
        </w:rPr>
        <w:t xml:space="preserve"> вив</w:t>
      </w:r>
      <w:r w:rsidR="00140666" w:rsidRPr="008B6D3C">
        <w:rPr>
          <w:sz w:val="26"/>
          <w:szCs w:val="26"/>
          <w:lang w:val="uk-UA"/>
        </w:rPr>
        <w:t>ез</w:t>
      </w:r>
      <w:r w:rsidR="006D1960" w:rsidRPr="008B6D3C">
        <w:rPr>
          <w:sz w:val="26"/>
          <w:szCs w:val="26"/>
          <w:lang w:val="uk-UA"/>
        </w:rPr>
        <w:t xml:space="preserve">ено </w:t>
      </w:r>
      <w:r w:rsidRPr="008B6D3C">
        <w:rPr>
          <w:sz w:val="26"/>
          <w:szCs w:val="26"/>
          <w:lang w:val="uk-UA"/>
        </w:rPr>
        <w:t>725,0 тис.м³, захоронено на полігоні 113,6 тис.т сміття, проводилась ліквідація несанкціонових сміттєзвалищ з території міста, а також простерилізовано 184 бездоглядних собак та 61 кішку.</w:t>
      </w:r>
    </w:p>
    <w:p w14:paraId="798C9C4D" w14:textId="77777777" w:rsidR="009A5CDC" w:rsidRPr="008B6D3C" w:rsidRDefault="00C240CE"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В перспективі на 202</w:t>
      </w:r>
      <w:r w:rsidR="00232F06" w:rsidRPr="008B6D3C">
        <w:rPr>
          <w:rFonts w:eastAsia="Times New Roman"/>
          <w:sz w:val="26"/>
          <w:szCs w:val="26"/>
          <w:lang w:val="uk-UA" w:eastAsia="ru-RU"/>
        </w:rPr>
        <w:t>4</w:t>
      </w:r>
      <w:r w:rsidRPr="008B6D3C">
        <w:rPr>
          <w:rFonts w:eastAsia="Times New Roman"/>
          <w:sz w:val="26"/>
          <w:szCs w:val="26"/>
          <w:lang w:val="uk-UA" w:eastAsia="ru-RU"/>
        </w:rPr>
        <w:t xml:space="preserve"> рік основними завданнями в галузі житлово-комунального господарства залишається: </w:t>
      </w:r>
      <w:r w:rsidR="00CE5A3F" w:rsidRPr="008B6D3C">
        <w:rPr>
          <w:sz w:val="26"/>
          <w:szCs w:val="26"/>
          <w:lang w:val="uk-UA"/>
        </w:rPr>
        <w:t>забезпечення належної експлуатації, проведення реконструкції та капітального ремонту житлового фонду; благоустрій дворових територій; розвиток мережі міських доріг, доведення їх до вимог норм та стандартів, створення належних умов для руху транспортних засобів; забезпечення належного санітарного стану міських доріг т</w:t>
      </w:r>
      <w:r w:rsidR="00F45E4F">
        <w:rPr>
          <w:sz w:val="26"/>
          <w:szCs w:val="26"/>
          <w:lang w:val="uk-UA"/>
        </w:rPr>
        <w:t>а тротуарів, дворових територій</w:t>
      </w:r>
      <w:r w:rsidR="00CE5A3F" w:rsidRPr="008B6D3C">
        <w:rPr>
          <w:sz w:val="26"/>
          <w:szCs w:val="26"/>
          <w:lang w:val="uk-UA"/>
        </w:rPr>
        <w:t>; розвиток мережі зовнішнього освітлення; надання якісних ритуальних послуг населенню; водовідведення та водопониження територій, що підтоплюються тощо.</w:t>
      </w:r>
    </w:p>
    <w:p w14:paraId="22552BD6" w14:textId="77777777" w:rsidR="00BE32EA" w:rsidRPr="008B6D3C" w:rsidRDefault="00E251D3"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uk-UA"/>
        </w:rPr>
        <w:t xml:space="preserve">На сьогодні в </w:t>
      </w:r>
      <w:r w:rsidR="00BE32EA" w:rsidRPr="008B6D3C">
        <w:rPr>
          <w:rFonts w:eastAsia="Times New Roman"/>
          <w:sz w:val="26"/>
          <w:szCs w:val="26"/>
          <w:lang w:val="uk-UA"/>
        </w:rPr>
        <w:t xml:space="preserve">Рівненській міській територіальній громаді функціонує 41 заклад </w:t>
      </w:r>
      <w:r w:rsidR="00BE32EA" w:rsidRPr="008B6D3C">
        <w:rPr>
          <w:rFonts w:eastAsia="Times New Roman"/>
          <w:i/>
          <w:sz w:val="26"/>
          <w:szCs w:val="26"/>
          <w:lang w:val="uk-UA"/>
        </w:rPr>
        <w:t>дошкільної освіти</w:t>
      </w:r>
      <w:r w:rsidR="00BE32EA" w:rsidRPr="008B6D3C">
        <w:rPr>
          <w:rFonts w:eastAsia="Times New Roman"/>
          <w:sz w:val="26"/>
          <w:szCs w:val="26"/>
          <w:lang w:val="uk-UA"/>
        </w:rPr>
        <w:t>, з них 39 – комунальної форми власності, 1 – відомчого підпорядкування, 1 – приватний заклад та 4 дошкільні групи в структурних підрозділах (ліцеї № 14, № 17 та Рівненський навчально – реабілітаційний центр «Особлива дитина»). У закладах комунальної форми власності відкрито 406 груп.</w:t>
      </w:r>
    </w:p>
    <w:p w14:paraId="387F7FF1" w14:textId="77777777" w:rsidR="00BE32EA" w:rsidRPr="008B6D3C" w:rsidRDefault="00BE32EA" w:rsidP="00F5633E">
      <w:pPr>
        <w:tabs>
          <w:tab w:val="left" w:pos="567"/>
        </w:tabs>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Кількість дітей дошкільного віку (від народження до 6 (7років)</w:t>
      </w:r>
      <w:r w:rsidR="00A86E67" w:rsidRPr="008B6D3C">
        <w:rPr>
          <w:rFonts w:eastAsia="Times New Roman"/>
          <w:sz w:val="26"/>
          <w:szCs w:val="26"/>
          <w:lang w:val="uk-UA" w:eastAsia="ru-RU"/>
        </w:rPr>
        <w:t>)</w:t>
      </w:r>
      <w:r w:rsidRPr="008B6D3C">
        <w:rPr>
          <w:rFonts w:eastAsia="Times New Roman"/>
          <w:sz w:val="26"/>
          <w:szCs w:val="26"/>
          <w:lang w:val="uk-UA" w:eastAsia="ru-RU"/>
        </w:rPr>
        <w:t> – 13 461. Максимальне охоплення дітей дошкільною освітою досягається шляхом розширення мережі, ефективного використання наявного організаційного, фінансового, кадрового потенціалу дошкільних навчальних закладів.</w:t>
      </w:r>
      <w:r w:rsidR="00B874C4" w:rsidRPr="008B6D3C">
        <w:rPr>
          <w:rFonts w:eastAsia="Times New Roman"/>
          <w:sz w:val="26"/>
          <w:szCs w:val="26"/>
          <w:lang w:val="uk-UA" w:eastAsia="ru-RU"/>
        </w:rPr>
        <w:t xml:space="preserve"> </w:t>
      </w:r>
      <w:r w:rsidRPr="008B6D3C">
        <w:rPr>
          <w:rFonts w:eastAsia="Times New Roman"/>
          <w:sz w:val="26"/>
          <w:szCs w:val="26"/>
          <w:lang w:val="uk-UA" w:eastAsia="ru-RU"/>
        </w:rPr>
        <w:t>Відсоток охоплення дошкільною освітою дітей у громаді від 3 до 5 років – 98 %, від 5 до 6 (7років) – 99,5 %.</w:t>
      </w:r>
    </w:p>
    <w:p w14:paraId="0E5C1A2B" w14:textId="77777777" w:rsidR="00BE32EA" w:rsidRPr="008B6D3C" w:rsidRDefault="00BE32EA" w:rsidP="00F5633E">
      <w:pPr>
        <w:tabs>
          <w:tab w:val="left" w:pos="567"/>
        </w:tabs>
        <w:spacing w:after="0" w:line="240" w:lineRule="auto"/>
        <w:ind w:firstLine="709"/>
        <w:jc w:val="both"/>
        <w:rPr>
          <w:rFonts w:eastAsia="Times New Roman"/>
          <w:sz w:val="26"/>
          <w:szCs w:val="26"/>
          <w:lang w:val="uk-UA" w:eastAsia="ru-RU"/>
        </w:rPr>
      </w:pPr>
      <w:r w:rsidRPr="008B6D3C">
        <w:rPr>
          <w:rFonts w:eastAsia="Times New Roman"/>
          <w:sz w:val="26"/>
          <w:szCs w:val="26"/>
          <w:lang w:val="uk-UA"/>
        </w:rPr>
        <w:t>У закладах дошкільної освіти виховується 10102</w:t>
      </w:r>
      <w:r w:rsidRPr="008B6D3C">
        <w:rPr>
          <w:rFonts w:eastAsia="Times New Roman"/>
          <w:b/>
          <w:sz w:val="26"/>
          <w:szCs w:val="26"/>
          <w:lang w:val="uk-UA"/>
        </w:rPr>
        <w:t xml:space="preserve"> </w:t>
      </w:r>
      <w:r w:rsidRPr="008B6D3C">
        <w:rPr>
          <w:rFonts w:eastAsia="Times New Roman"/>
          <w:sz w:val="26"/>
          <w:szCs w:val="26"/>
          <w:lang w:val="uk-UA"/>
        </w:rPr>
        <w:t>дитини, з них в закладах комунальної форми власності – 9 872</w:t>
      </w:r>
      <w:r w:rsidRPr="008B6D3C">
        <w:rPr>
          <w:rFonts w:eastAsia="Times New Roman"/>
          <w:b/>
          <w:sz w:val="26"/>
          <w:szCs w:val="26"/>
          <w:lang w:val="uk-UA"/>
        </w:rPr>
        <w:t xml:space="preserve"> </w:t>
      </w:r>
      <w:r w:rsidRPr="008B6D3C">
        <w:rPr>
          <w:rFonts w:eastAsia="Times New Roman"/>
          <w:sz w:val="26"/>
          <w:szCs w:val="26"/>
          <w:lang w:val="uk-UA"/>
        </w:rPr>
        <w:t>дитини.</w:t>
      </w:r>
    </w:p>
    <w:p w14:paraId="7E64A062" w14:textId="77777777" w:rsidR="00BE32EA" w:rsidRPr="008B6D3C" w:rsidRDefault="00BE32EA" w:rsidP="00F5633E">
      <w:pPr>
        <w:tabs>
          <w:tab w:val="left" w:pos="567"/>
        </w:tabs>
        <w:spacing w:after="0" w:line="240" w:lineRule="auto"/>
        <w:ind w:firstLine="709"/>
        <w:jc w:val="both"/>
        <w:rPr>
          <w:rFonts w:eastAsia="Times New Roman"/>
          <w:sz w:val="26"/>
          <w:szCs w:val="26"/>
          <w:lang w:val="uk-UA" w:eastAsia="ru-RU"/>
        </w:rPr>
      </w:pPr>
      <w:r w:rsidRPr="008B6D3C">
        <w:rPr>
          <w:rFonts w:eastAsia="Times New Roman"/>
          <w:sz w:val="26"/>
          <w:szCs w:val="26"/>
          <w:lang w:val="uk-UA"/>
        </w:rPr>
        <w:t>Важливим викликом сьогодення є створення безбар’єрного простору та організація роботи з дітьми з особливими освітніми потребами. Розширюється мережа інклюзивних груп шляхом відкриття додаткових 14 груп. Всього у місті функціонує 39 інклюзивних груп для 76 дітей.</w:t>
      </w:r>
    </w:p>
    <w:p w14:paraId="7569DBB7" w14:textId="77777777" w:rsidR="00BE32EA" w:rsidRPr="008B6D3C" w:rsidRDefault="00BE32EA" w:rsidP="00F5633E">
      <w:pPr>
        <w:tabs>
          <w:tab w:val="left" w:pos="567"/>
        </w:tabs>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eastAsia="ru-RU"/>
        </w:rPr>
        <w:t>Станом на 01.10.2023</w:t>
      </w:r>
      <w:r w:rsidRPr="008B6D3C">
        <w:rPr>
          <w:rFonts w:eastAsia="Times New Roman"/>
          <w:color w:val="FF0000"/>
          <w:sz w:val="26"/>
          <w:szCs w:val="26"/>
          <w:lang w:val="uk-UA" w:eastAsia="ru-RU"/>
        </w:rPr>
        <w:t xml:space="preserve"> </w:t>
      </w:r>
      <w:r w:rsidRPr="008B6D3C">
        <w:rPr>
          <w:rFonts w:eastAsia="Times New Roman"/>
          <w:color w:val="000000"/>
          <w:sz w:val="26"/>
          <w:szCs w:val="26"/>
          <w:lang w:val="uk-UA" w:eastAsia="ru-RU"/>
        </w:rPr>
        <w:t>черга на влаштування у заклади дошкільної освіти від народження до 6 (7 років) становить 3 893 дитини. Всього на 100 місцях виховується 101 дитина.</w:t>
      </w:r>
    </w:p>
    <w:p w14:paraId="791EEF17" w14:textId="77777777" w:rsidR="00861184" w:rsidRPr="008B6D3C" w:rsidRDefault="00861184" w:rsidP="00F5633E">
      <w:pPr>
        <w:tabs>
          <w:tab w:val="left" w:pos="596"/>
          <w:tab w:val="center" w:pos="4819"/>
        </w:tabs>
        <w:spacing w:after="0" w:line="240" w:lineRule="auto"/>
        <w:ind w:firstLine="709"/>
        <w:jc w:val="both"/>
        <w:rPr>
          <w:rFonts w:eastAsia="Times New Roman"/>
          <w:b/>
          <w:bCs/>
          <w:color w:val="000000"/>
          <w:sz w:val="26"/>
          <w:szCs w:val="26"/>
          <w:lang w:val="uk-UA"/>
        </w:rPr>
      </w:pPr>
      <w:r w:rsidRPr="008B6D3C">
        <w:rPr>
          <w:rFonts w:eastAsia="Times New Roman"/>
          <w:i/>
          <w:sz w:val="26"/>
          <w:szCs w:val="26"/>
          <w:lang w:val="uk-UA"/>
        </w:rPr>
        <w:t>Мережа закладів загальної середньої освіти</w:t>
      </w:r>
      <w:r w:rsidRPr="008B6D3C">
        <w:rPr>
          <w:rFonts w:eastAsia="Times New Roman"/>
          <w:sz w:val="26"/>
          <w:szCs w:val="26"/>
          <w:lang w:val="uk-UA"/>
        </w:rPr>
        <w:t xml:space="preserve"> формується відповідно до законо</w:t>
      </w:r>
      <w:r w:rsidR="005F5049" w:rsidRPr="008B6D3C">
        <w:rPr>
          <w:rFonts w:eastAsia="Times New Roman"/>
          <w:sz w:val="26"/>
          <w:szCs w:val="26"/>
          <w:lang w:val="uk-UA"/>
        </w:rPr>
        <w:t>давства з урахуванням соціально-</w:t>
      </w:r>
      <w:r w:rsidRPr="008B6D3C">
        <w:rPr>
          <w:rFonts w:eastAsia="Times New Roman"/>
          <w:sz w:val="26"/>
          <w:szCs w:val="26"/>
          <w:lang w:val="uk-UA"/>
        </w:rPr>
        <w:t>економічної та демографічної ситуації, а тако</w:t>
      </w:r>
      <w:r w:rsidR="00A86E67" w:rsidRPr="008B6D3C">
        <w:rPr>
          <w:rFonts w:eastAsia="Times New Roman"/>
          <w:sz w:val="26"/>
          <w:szCs w:val="26"/>
          <w:lang w:val="uk-UA"/>
        </w:rPr>
        <w:t>ж відповідно до культурно-</w:t>
      </w:r>
      <w:r w:rsidRPr="008B6D3C">
        <w:rPr>
          <w:rFonts w:eastAsia="Times New Roman"/>
          <w:sz w:val="26"/>
          <w:szCs w:val="26"/>
          <w:lang w:val="uk-UA"/>
        </w:rPr>
        <w:t>освітніх та інших потреб територіальної громади.</w:t>
      </w:r>
    </w:p>
    <w:p w14:paraId="32C7500D" w14:textId="77777777" w:rsidR="00861184" w:rsidRPr="008B6D3C" w:rsidRDefault="00861184" w:rsidP="00F5633E">
      <w:pPr>
        <w:tabs>
          <w:tab w:val="left" w:pos="596"/>
          <w:tab w:val="center" w:pos="4819"/>
        </w:tabs>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У громаді функціонує 35 закладів загальної середньої освіти комунальної форми власності, з них: 9 гімназій; 25 ліцеїв; один навчально</w:t>
      </w:r>
      <w:r w:rsidR="005F5049" w:rsidRPr="008B6D3C">
        <w:rPr>
          <w:rFonts w:eastAsia="Times New Roman"/>
          <w:sz w:val="26"/>
          <w:szCs w:val="26"/>
          <w:lang w:val="uk-UA" w:eastAsia="ru-RU"/>
        </w:rPr>
        <w:t>-</w:t>
      </w:r>
      <w:r w:rsidRPr="008B6D3C">
        <w:rPr>
          <w:rFonts w:eastAsia="Times New Roman"/>
          <w:sz w:val="26"/>
          <w:szCs w:val="26"/>
          <w:lang w:val="uk-UA" w:eastAsia="ru-RU"/>
        </w:rPr>
        <w:t>реабілітаційний центр «Особлива дитина» для дітей з особливими освітніми потребами. Окрім комунальних, у громаді функціонує 6 приватних закладів:</w:t>
      </w:r>
    </w:p>
    <w:p w14:paraId="2356BE98" w14:textId="77777777" w:rsidR="00861184" w:rsidRPr="008B6D3C" w:rsidRDefault="00861184" w:rsidP="00F5633E">
      <w:pPr>
        <w:spacing w:after="0" w:line="240" w:lineRule="auto"/>
        <w:ind w:firstLine="709"/>
        <w:jc w:val="both"/>
        <w:textAlignment w:val="baseline"/>
        <w:outlineLvl w:val="1"/>
        <w:rPr>
          <w:rFonts w:eastAsia="Times New Roman"/>
          <w:sz w:val="26"/>
          <w:szCs w:val="26"/>
          <w:lang w:val="uk-UA" w:eastAsia="uk-UA"/>
        </w:rPr>
      </w:pPr>
      <w:r w:rsidRPr="008B6D3C">
        <w:rPr>
          <w:rFonts w:eastAsia="Times New Roman"/>
          <w:sz w:val="26"/>
          <w:szCs w:val="26"/>
          <w:lang w:val="uk-UA"/>
        </w:rPr>
        <w:lastRenderedPageBreak/>
        <w:t xml:space="preserve">Мережа класів закладів загальної середньої освіти комунальної форми власності налічує 1 114 класів, у яких навчається 32 107 здобувачів освіти. Середня наповнюваність класів складає – 29,2. Мережа класів закладів загальної середньої освіти приватної форми власності налічує 72 класи, у яких навчається 943 здобувачі освіти. </w:t>
      </w:r>
    </w:p>
    <w:p w14:paraId="51DA85B7" w14:textId="77777777" w:rsidR="00861184" w:rsidRPr="008B6D3C" w:rsidRDefault="00861184" w:rsidP="00F5633E">
      <w:pPr>
        <w:spacing w:after="0" w:line="240" w:lineRule="auto"/>
        <w:ind w:firstLine="709"/>
        <w:jc w:val="both"/>
        <w:textAlignment w:val="baseline"/>
        <w:outlineLvl w:val="1"/>
        <w:rPr>
          <w:rFonts w:eastAsia="Times New Roman"/>
          <w:color w:val="000000"/>
          <w:sz w:val="26"/>
          <w:szCs w:val="26"/>
          <w:shd w:val="clear" w:color="auto" w:fill="FFFFFF"/>
          <w:lang w:val="uk-UA" w:eastAsia="ru-RU"/>
        </w:rPr>
      </w:pPr>
      <w:r w:rsidRPr="008B6D3C">
        <w:rPr>
          <w:rFonts w:eastAsia="Times New Roman"/>
          <w:color w:val="000000"/>
          <w:sz w:val="26"/>
          <w:szCs w:val="26"/>
          <w:shd w:val="clear" w:color="auto" w:fill="FFFFFF"/>
          <w:lang w:val="uk-UA" w:eastAsia="ru-RU"/>
        </w:rPr>
        <w:t>У 28 закладах загальної середньої освіти громади навчається 299 учнів з особливими освітніми потребами, з них 231 учень зарахований до класів з інклюзивним навчанням. Індивідуальною формою навчання охоплено 68 учнів. Станом на 01.09.2023 у закладах, які забезпечують інклюзивне навчання, введено 21 ставку асистента вчителя. Окрім того, 190 учнів з особливими освітніми потребами навчається у навчально</w:t>
      </w:r>
      <w:r w:rsidR="005F5049" w:rsidRPr="008B6D3C">
        <w:rPr>
          <w:rFonts w:eastAsia="Times New Roman"/>
          <w:color w:val="000000"/>
          <w:sz w:val="26"/>
          <w:szCs w:val="26"/>
          <w:shd w:val="clear" w:color="auto" w:fill="FFFFFF"/>
          <w:lang w:val="uk-UA" w:eastAsia="ru-RU"/>
        </w:rPr>
        <w:t>-р</w:t>
      </w:r>
      <w:r w:rsidRPr="008B6D3C">
        <w:rPr>
          <w:rFonts w:eastAsia="Times New Roman"/>
          <w:color w:val="000000"/>
          <w:sz w:val="26"/>
          <w:szCs w:val="26"/>
          <w:shd w:val="clear" w:color="auto" w:fill="FFFFFF"/>
          <w:lang w:val="uk-UA" w:eastAsia="ru-RU"/>
        </w:rPr>
        <w:t>еабілітаційному центрі «Особлива дитина».</w:t>
      </w:r>
    </w:p>
    <w:p w14:paraId="474895AC" w14:textId="77777777" w:rsidR="00861184" w:rsidRPr="008B6D3C" w:rsidRDefault="00861184" w:rsidP="00F5633E">
      <w:pPr>
        <w:spacing w:after="0" w:line="240" w:lineRule="auto"/>
        <w:ind w:firstLine="709"/>
        <w:jc w:val="both"/>
        <w:rPr>
          <w:rFonts w:eastAsia="Times New Roman"/>
          <w:lang w:val="uk-UA" w:eastAsia="ru-RU"/>
        </w:rPr>
      </w:pPr>
      <w:r w:rsidRPr="008B6D3C">
        <w:rPr>
          <w:rFonts w:eastAsia="Times New Roman"/>
          <w:sz w:val="26"/>
          <w:szCs w:val="26"/>
          <w:lang w:val="uk-UA" w:eastAsia="ru-RU"/>
        </w:rPr>
        <w:t xml:space="preserve">Освітній процес у закладах загальної середньої освіти забезпечують </w:t>
      </w:r>
      <w:r w:rsidRPr="008B6D3C">
        <w:rPr>
          <w:rFonts w:eastAsia="Times New Roman"/>
          <w:sz w:val="26"/>
          <w:szCs w:val="26"/>
          <w:lang w:val="uk-UA" w:eastAsia="ru-RU"/>
        </w:rPr>
        <w:br/>
        <w:t>2 414 педагогічних працівників.</w:t>
      </w:r>
      <w:r w:rsidR="00CF3B3B" w:rsidRPr="008B6D3C">
        <w:rPr>
          <w:rFonts w:eastAsia="Times New Roman"/>
          <w:sz w:val="26"/>
          <w:szCs w:val="26"/>
          <w:lang w:val="uk-UA" w:eastAsia="ru-RU"/>
        </w:rPr>
        <w:t xml:space="preserve"> </w:t>
      </w:r>
      <w:r w:rsidRPr="008B6D3C">
        <w:rPr>
          <w:rFonts w:eastAsia="Times New Roman"/>
          <w:sz w:val="26"/>
          <w:szCs w:val="26"/>
          <w:lang w:val="uk-UA" w:eastAsia="ru-RU"/>
        </w:rPr>
        <w:t>У 41 закладі загальної середньої освіти впроваджено електронні журнали та щоденники</w:t>
      </w:r>
      <w:r w:rsidRPr="008B6D3C">
        <w:rPr>
          <w:rFonts w:eastAsia="Times New Roman"/>
          <w:lang w:val="uk-UA" w:eastAsia="ru-RU"/>
        </w:rPr>
        <w:t>.</w:t>
      </w:r>
    </w:p>
    <w:p w14:paraId="46A2B94E" w14:textId="77777777" w:rsidR="00861184" w:rsidRPr="008B6D3C" w:rsidRDefault="00861184" w:rsidP="00F5633E">
      <w:pPr>
        <w:tabs>
          <w:tab w:val="left" w:pos="0"/>
          <w:tab w:val="left" w:pos="180"/>
        </w:tabs>
        <w:spacing w:after="0" w:line="240" w:lineRule="auto"/>
        <w:ind w:firstLine="709"/>
        <w:jc w:val="both"/>
        <w:rPr>
          <w:rFonts w:eastAsia="Times New Roman"/>
          <w:sz w:val="26"/>
          <w:szCs w:val="26"/>
          <w:lang w:val="uk-UA"/>
        </w:rPr>
      </w:pPr>
      <w:r w:rsidRPr="008B6D3C">
        <w:rPr>
          <w:rFonts w:eastAsia="Times New Roman"/>
          <w:i/>
          <w:sz w:val="26"/>
          <w:szCs w:val="26"/>
          <w:lang w:val="uk-UA" w:eastAsia="ru-RU"/>
        </w:rPr>
        <w:t>Систему позашкільних навчальних закладів складають</w:t>
      </w:r>
      <w:r w:rsidRPr="008B6D3C">
        <w:rPr>
          <w:rFonts w:eastAsia="Times New Roman"/>
          <w:sz w:val="26"/>
          <w:szCs w:val="26"/>
          <w:lang w:val="uk-UA" w:eastAsia="ru-RU"/>
        </w:rPr>
        <w:t xml:space="preserve">: Рівненський міський палац дітей та молоді, Рівненський міський центр творчості учнівської молоді. </w:t>
      </w:r>
      <w:r w:rsidRPr="008B6D3C">
        <w:rPr>
          <w:rFonts w:eastAsia="Times New Roman"/>
          <w:sz w:val="26"/>
          <w:szCs w:val="26"/>
          <w:lang w:val="uk-UA"/>
        </w:rPr>
        <w:t>Всього у цих закладах функціонує 490 груп, кількість вихованців – 6 641. Охоплення дітей громади позашкільною освітою становить 20,6 %.</w:t>
      </w:r>
    </w:p>
    <w:p w14:paraId="6BABCCA9" w14:textId="77777777" w:rsidR="00E251D3" w:rsidRPr="008B6D3C" w:rsidRDefault="00E251D3" w:rsidP="00F5633E">
      <w:pPr>
        <w:spacing w:after="60" w:line="240" w:lineRule="auto"/>
        <w:ind w:firstLine="709"/>
        <w:jc w:val="both"/>
        <w:rPr>
          <w:rFonts w:eastAsia="Times New Roman"/>
          <w:sz w:val="26"/>
          <w:szCs w:val="26"/>
          <w:lang w:val="uk-UA" w:eastAsia="uk-UA"/>
        </w:rPr>
      </w:pPr>
      <w:r w:rsidRPr="008B6D3C">
        <w:rPr>
          <w:rFonts w:eastAsia="Times New Roman"/>
          <w:sz w:val="26"/>
          <w:szCs w:val="26"/>
          <w:lang w:val="uk-UA" w:eastAsia="uk-UA"/>
        </w:rPr>
        <w:t>Для забезпечення реформування освіти в Рівненській міській територіальній громаді в 202</w:t>
      </w:r>
      <w:r w:rsidR="00940666" w:rsidRPr="008B6D3C">
        <w:rPr>
          <w:rFonts w:eastAsia="Times New Roman"/>
          <w:sz w:val="26"/>
          <w:szCs w:val="26"/>
          <w:lang w:val="uk-UA" w:eastAsia="uk-UA"/>
        </w:rPr>
        <w:t>3</w:t>
      </w:r>
      <w:r w:rsidRPr="008B6D3C">
        <w:rPr>
          <w:rFonts w:eastAsia="Times New Roman"/>
          <w:sz w:val="26"/>
          <w:szCs w:val="26"/>
          <w:lang w:val="uk-UA" w:eastAsia="uk-UA"/>
        </w:rPr>
        <w:t>-202</w:t>
      </w:r>
      <w:r w:rsidR="00940666" w:rsidRPr="008B6D3C">
        <w:rPr>
          <w:rFonts w:eastAsia="Times New Roman"/>
          <w:sz w:val="26"/>
          <w:szCs w:val="26"/>
          <w:lang w:val="uk-UA" w:eastAsia="uk-UA"/>
        </w:rPr>
        <w:t>4</w:t>
      </w:r>
      <w:r w:rsidRPr="008B6D3C">
        <w:rPr>
          <w:rFonts w:eastAsia="Times New Roman"/>
          <w:sz w:val="26"/>
          <w:szCs w:val="26"/>
          <w:lang w:val="uk-UA" w:eastAsia="uk-UA"/>
        </w:rPr>
        <w:t xml:space="preserve"> </w:t>
      </w:r>
      <w:r w:rsidR="007E7C75" w:rsidRPr="008B6D3C">
        <w:rPr>
          <w:rFonts w:eastAsia="Times New Roman"/>
          <w:sz w:val="26"/>
          <w:szCs w:val="26"/>
          <w:lang w:val="uk-UA" w:eastAsia="uk-UA"/>
        </w:rPr>
        <w:t>навчальному році</w:t>
      </w:r>
      <w:r w:rsidRPr="008B6D3C">
        <w:rPr>
          <w:rFonts w:eastAsia="Times New Roman"/>
          <w:sz w:val="26"/>
          <w:szCs w:val="26"/>
          <w:lang w:val="uk-UA" w:eastAsia="uk-UA"/>
        </w:rPr>
        <w:t xml:space="preserve"> основними завданнями, над якими працюватиме управління освіти та заклади освіти визначено:</w:t>
      </w:r>
      <w:r w:rsidR="007E7C75" w:rsidRPr="008B6D3C">
        <w:rPr>
          <w:rFonts w:eastAsia="Times New Roman"/>
          <w:sz w:val="26"/>
          <w:szCs w:val="26"/>
          <w:lang w:val="uk-UA" w:eastAsia="uk-UA"/>
        </w:rPr>
        <w:t xml:space="preserve"> </w:t>
      </w:r>
      <w:r w:rsidRPr="008B6D3C">
        <w:rPr>
          <w:rFonts w:eastAsia="Times New Roman"/>
          <w:sz w:val="26"/>
          <w:szCs w:val="26"/>
          <w:lang w:val="uk-UA" w:eastAsia="uk-UA"/>
        </w:rPr>
        <w:t>забезпечення впровадження нового Державного стандарту загальної середньої освіти;</w:t>
      </w:r>
      <w:r w:rsidR="007E7C75" w:rsidRPr="008B6D3C">
        <w:rPr>
          <w:rFonts w:eastAsia="Times New Roman"/>
          <w:sz w:val="26"/>
          <w:szCs w:val="26"/>
          <w:lang w:val="uk-UA" w:eastAsia="uk-UA"/>
        </w:rPr>
        <w:t xml:space="preserve"> </w:t>
      </w:r>
      <w:r w:rsidR="00940666" w:rsidRPr="008B6D3C">
        <w:rPr>
          <w:rFonts w:eastAsia="Times New Roman"/>
          <w:sz w:val="26"/>
          <w:szCs w:val="26"/>
          <w:lang w:val="uk-UA" w:eastAsia="uk-UA"/>
        </w:rPr>
        <w:t xml:space="preserve">проведення </w:t>
      </w:r>
      <w:r w:rsidRPr="008B6D3C">
        <w:rPr>
          <w:rFonts w:eastAsia="Times New Roman"/>
          <w:sz w:val="26"/>
          <w:szCs w:val="26"/>
          <w:lang w:val="uk-UA" w:eastAsia="uk-UA"/>
        </w:rPr>
        <w:t>дистанційного навчання;</w:t>
      </w:r>
      <w:r w:rsidR="007E7C75" w:rsidRPr="008B6D3C">
        <w:rPr>
          <w:rFonts w:eastAsia="Times New Roman"/>
          <w:sz w:val="26"/>
          <w:szCs w:val="26"/>
          <w:lang w:val="uk-UA" w:eastAsia="uk-UA"/>
        </w:rPr>
        <w:t xml:space="preserve"> </w:t>
      </w:r>
      <w:r w:rsidRPr="008B6D3C">
        <w:rPr>
          <w:rFonts w:eastAsia="Times New Roman"/>
          <w:sz w:val="26"/>
          <w:szCs w:val="26"/>
          <w:lang w:val="uk-UA" w:eastAsia="uk-UA"/>
        </w:rPr>
        <w:t>розвиток підприємницьких навичок в учнів 9-11 класів</w:t>
      </w:r>
      <w:r w:rsidR="00940666" w:rsidRPr="008B6D3C">
        <w:rPr>
          <w:rFonts w:eastAsia="Times New Roman"/>
          <w:sz w:val="26"/>
          <w:szCs w:val="26"/>
          <w:lang w:val="uk-UA" w:eastAsia="uk-UA"/>
        </w:rPr>
        <w:t>,</w:t>
      </w:r>
      <w:r w:rsidR="007E7C75" w:rsidRPr="008B6D3C">
        <w:rPr>
          <w:rFonts w:eastAsia="Times New Roman"/>
          <w:sz w:val="26"/>
          <w:szCs w:val="26"/>
          <w:lang w:val="uk-UA" w:eastAsia="uk-UA"/>
        </w:rPr>
        <w:t xml:space="preserve"> </w:t>
      </w:r>
      <w:r w:rsidRPr="008B6D3C">
        <w:rPr>
          <w:rFonts w:eastAsia="Times New Roman"/>
          <w:sz w:val="26"/>
          <w:szCs w:val="26"/>
          <w:lang w:val="uk-UA" w:eastAsia="uk-UA"/>
        </w:rPr>
        <w:t>розширення мережі груп та закладів дошкільної освіти з метою задоволення соціальних потреб мешканців міста та збільшення відсотка охоплення дітей дошкільною освітою;</w:t>
      </w:r>
      <w:r w:rsidR="007E7C75" w:rsidRPr="008B6D3C">
        <w:rPr>
          <w:rFonts w:eastAsia="Times New Roman"/>
          <w:sz w:val="26"/>
          <w:szCs w:val="26"/>
          <w:lang w:val="uk-UA" w:eastAsia="uk-UA"/>
        </w:rPr>
        <w:t xml:space="preserve"> </w:t>
      </w:r>
      <w:r w:rsidRPr="008B6D3C">
        <w:rPr>
          <w:rFonts w:eastAsia="Times New Roman"/>
          <w:sz w:val="26"/>
          <w:szCs w:val="26"/>
          <w:lang w:val="uk-UA" w:eastAsia="uk-UA"/>
        </w:rPr>
        <w:t>створення умов для реалізації інклюзивної освіти;</w:t>
      </w:r>
      <w:r w:rsidR="007E7C75" w:rsidRPr="008B6D3C">
        <w:rPr>
          <w:rFonts w:eastAsia="Times New Roman"/>
          <w:sz w:val="26"/>
          <w:szCs w:val="26"/>
          <w:lang w:val="uk-UA" w:eastAsia="uk-UA"/>
        </w:rPr>
        <w:t xml:space="preserve"> </w:t>
      </w:r>
      <w:r w:rsidRPr="008B6D3C">
        <w:rPr>
          <w:rFonts w:eastAsia="Times New Roman"/>
          <w:sz w:val="26"/>
          <w:szCs w:val="26"/>
          <w:lang w:val="uk-UA" w:eastAsia="uk-UA"/>
        </w:rPr>
        <w:t>створення умов для якісного доступу до використання інформаційно-комунікаційних технологій</w:t>
      </w:r>
      <w:r w:rsidR="007E7C75" w:rsidRPr="008B6D3C">
        <w:rPr>
          <w:rFonts w:eastAsia="Times New Roman"/>
          <w:sz w:val="26"/>
          <w:szCs w:val="26"/>
          <w:lang w:val="uk-UA" w:eastAsia="uk-UA"/>
        </w:rPr>
        <w:t xml:space="preserve"> тощо.</w:t>
      </w:r>
    </w:p>
    <w:p w14:paraId="38D75BBE" w14:textId="77777777" w:rsidR="00AC49CD" w:rsidRPr="008B6D3C" w:rsidRDefault="00AC49CD" w:rsidP="00F5633E">
      <w:pPr>
        <w:tabs>
          <w:tab w:val="left" w:pos="709"/>
        </w:tabs>
        <w:spacing w:after="0" w:line="240" w:lineRule="auto"/>
        <w:ind w:firstLine="709"/>
        <w:jc w:val="both"/>
        <w:outlineLvl w:val="0"/>
        <w:rPr>
          <w:sz w:val="26"/>
          <w:szCs w:val="26"/>
          <w:lang w:val="uk-UA"/>
        </w:rPr>
      </w:pPr>
      <w:r w:rsidRPr="008B6D3C">
        <w:rPr>
          <w:sz w:val="26"/>
          <w:szCs w:val="26"/>
          <w:lang w:val="uk-UA" w:eastAsia="zh-CN"/>
        </w:rPr>
        <w:t xml:space="preserve">В умовах воєнного стану, внаслідок військової агресії російської федерації проти України, </w:t>
      </w:r>
      <w:r w:rsidRPr="008B6D3C">
        <w:rPr>
          <w:sz w:val="26"/>
          <w:szCs w:val="26"/>
          <w:lang w:val="uk-UA"/>
        </w:rPr>
        <w:t>організація і</w:t>
      </w:r>
      <w:r w:rsidRPr="008B6D3C">
        <w:rPr>
          <w:sz w:val="26"/>
          <w:szCs w:val="26"/>
          <w:lang w:val="uk-UA" w:eastAsia="zh-CN"/>
        </w:rPr>
        <w:t xml:space="preserve"> забезпечення </w:t>
      </w:r>
      <w:r w:rsidRPr="008B6D3C">
        <w:rPr>
          <w:i/>
          <w:sz w:val="26"/>
          <w:szCs w:val="26"/>
          <w:lang w:val="uk-UA" w:eastAsia="zh-CN"/>
        </w:rPr>
        <w:t>надання безперебійної медичної допомоги</w:t>
      </w:r>
      <w:r w:rsidRPr="008B6D3C">
        <w:rPr>
          <w:sz w:val="26"/>
          <w:szCs w:val="26"/>
          <w:lang w:val="uk-UA" w:eastAsia="zh-CN"/>
        </w:rPr>
        <w:t>, з</w:t>
      </w:r>
      <w:r w:rsidRPr="008B6D3C">
        <w:rPr>
          <w:sz w:val="26"/>
          <w:szCs w:val="26"/>
          <w:lang w:val="uk-UA"/>
        </w:rPr>
        <w:t xml:space="preserve">міцнення здоров’я мешканців Рівненської міської територіальної громади є одним із пріоритетних завдань розвитку галузі охорони здоров’я. </w:t>
      </w:r>
    </w:p>
    <w:p w14:paraId="38E754AD" w14:textId="77777777" w:rsidR="00AC49CD" w:rsidRPr="008B6D3C" w:rsidRDefault="00AC49CD" w:rsidP="00F5633E">
      <w:pPr>
        <w:tabs>
          <w:tab w:val="left" w:pos="709"/>
        </w:tabs>
        <w:spacing w:after="0" w:line="240" w:lineRule="auto"/>
        <w:ind w:firstLine="709"/>
        <w:jc w:val="both"/>
        <w:outlineLvl w:val="0"/>
        <w:rPr>
          <w:sz w:val="26"/>
          <w:szCs w:val="26"/>
          <w:shd w:val="clear" w:color="auto" w:fill="FFFFFF"/>
          <w:lang w:val="uk-UA" w:eastAsia="zh-CN"/>
        </w:rPr>
      </w:pPr>
      <w:r w:rsidRPr="008B6D3C">
        <w:rPr>
          <w:sz w:val="26"/>
          <w:szCs w:val="26"/>
          <w:lang w:val="uk-UA"/>
        </w:rPr>
        <w:t>Впродовж останніх років визначені чіткі напрямки розвитку медичної галузі, які передбачають розвиток первинної медико</w:t>
      </w:r>
      <w:r w:rsidR="00940666" w:rsidRPr="008B6D3C">
        <w:rPr>
          <w:sz w:val="26"/>
          <w:szCs w:val="26"/>
          <w:lang w:val="uk-UA"/>
        </w:rPr>
        <w:t>-</w:t>
      </w:r>
      <w:r w:rsidRPr="008B6D3C">
        <w:rPr>
          <w:sz w:val="26"/>
          <w:szCs w:val="26"/>
          <w:lang w:val="uk-UA"/>
        </w:rPr>
        <w:t>санітарної допомоги населенню, охорони материнства і дитинства, переоснащення матеріально</w:t>
      </w:r>
      <w:r w:rsidR="00940666" w:rsidRPr="008B6D3C">
        <w:rPr>
          <w:sz w:val="26"/>
          <w:szCs w:val="26"/>
          <w:lang w:val="uk-UA"/>
        </w:rPr>
        <w:t>-</w:t>
      </w:r>
      <w:r w:rsidRPr="008B6D3C">
        <w:rPr>
          <w:sz w:val="26"/>
          <w:szCs w:val="26"/>
          <w:lang w:val="uk-UA"/>
        </w:rPr>
        <w:t>технічної бази медичних закладів шляхом оновлення їх сучасною новітньою в технологічному плані медичною апаратурою та впровадження новітніх лікувальних технологій.</w:t>
      </w:r>
      <w:r w:rsidRPr="008B6D3C">
        <w:rPr>
          <w:sz w:val="26"/>
          <w:szCs w:val="26"/>
          <w:shd w:val="clear" w:color="auto" w:fill="FFFFFF"/>
          <w:lang w:val="uk-UA" w:eastAsia="zh-CN"/>
        </w:rPr>
        <w:t xml:space="preserve"> </w:t>
      </w:r>
    </w:p>
    <w:p w14:paraId="1DA843B9" w14:textId="77777777" w:rsidR="00AC49CD" w:rsidRPr="008B6D3C" w:rsidRDefault="00AC49CD" w:rsidP="00F5633E">
      <w:pPr>
        <w:widowControl w:val="0"/>
        <w:suppressAutoHyphens/>
        <w:autoSpaceDE w:val="0"/>
        <w:spacing w:after="0" w:line="240" w:lineRule="auto"/>
        <w:ind w:firstLine="709"/>
        <w:jc w:val="both"/>
        <w:rPr>
          <w:sz w:val="26"/>
          <w:szCs w:val="26"/>
          <w:lang w:val="uk-UA" w:eastAsia="zh-CN"/>
        </w:rPr>
      </w:pPr>
      <w:r w:rsidRPr="008B6D3C">
        <w:rPr>
          <w:sz w:val="26"/>
          <w:szCs w:val="26"/>
          <w:shd w:val="clear" w:color="auto" w:fill="FFFFFF"/>
          <w:lang w:val="uk-UA" w:eastAsia="zh-CN"/>
        </w:rPr>
        <w:t>Реформування медичної галузі та впровадження електронних інструментів в медицині сприяли створенню єдиної системи обміну медичною інформацією в державі. На сьогодні медичні інформаційні системи, що впроваджені в закладах охорони здоров'я громади, дозволяють укладати декларації про медичне обслуговування, формувати електронні лікарняні та електронні направлення, виписувати електронні рецепти на отримання «доступних ліків» та здійснювати медичні записи в електрону амбулаторну картку пацієнта тощо.</w:t>
      </w:r>
    </w:p>
    <w:p w14:paraId="5B3ABFA3" w14:textId="77777777" w:rsidR="00AC49CD" w:rsidRPr="008B6D3C" w:rsidRDefault="00AC49CD" w:rsidP="00F5633E">
      <w:pPr>
        <w:widowControl w:val="0"/>
        <w:suppressAutoHyphens/>
        <w:autoSpaceDE w:val="0"/>
        <w:spacing w:after="0" w:line="240" w:lineRule="auto"/>
        <w:ind w:firstLine="709"/>
        <w:jc w:val="both"/>
        <w:rPr>
          <w:sz w:val="26"/>
          <w:szCs w:val="26"/>
          <w:lang w:val="uk-UA" w:eastAsia="zh-CN"/>
        </w:rPr>
      </w:pPr>
      <w:r w:rsidRPr="008B6D3C">
        <w:rPr>
          <w:sz w:val="26"/>
          <w:szCs w:val="26"/>
          <w:lang w:val="uk-UA" w:eastAsia="zh-CN"/>
        </w:rPr>
        <w:t>Вісім лікувальних установ є закладами охорони здоров'я Рівненської міської ради. Для роботи в цих закладах задіяно 3625 працівників, з них – 841 лікарі.</w:t>
      </w:r>
    </w:p>
    <w:p w14:paraId="77D6A93A" w14:textId="77777777" w:rsidR="00AC49CD" w:rsidRPr="008B6D3C" w:rsidRDefault="00AC49CD" w:rsidP="00F5633E">
      <w:pPr>
        <w:widowControl w:val="0"/>
        <w:suppressAutoHyphens/>
        <w:autoSpaceDE w:val="0"/>
        <w:spacing w:after="0" w:line="240" w:lineRule="auto"/>
        <w:ind w:firstLine="709"/>
        <w:jc w:val="both"/>
        <w:rPr>
          <w:sz w:val="26"/>
          <w:szCs w:val="26"/>
          <w:lang w:val="uk-UA" w:eastAsia="zh-CN"/>
        </w:rPr>
      </w:pPr>
      <w:r w:rsidRPr="008B6D3C">
        <w:rPr>
          <w:sz w:val="26"/>
          <w:szCs w:val="26"/>
          <w:lang w:val="uk-UA" w:eastAsia="zh-CN"/>
        </w:rPr>
        <w:t>В рамках трансформації охорони здоров'я лікувальні заклади пройшли процес автономізації та перетворились на комунальні некомерційні підприємства, які укладають договори про медичне обслуговування населення за програмою медичних гарантій та отримують фінансування з Національної служби здоров'я України за надані медичні послуги.</w:t>
      </w:r>
    </w:p>
    <w:p w14:paraId="01270E2F" w14:textId="77777777" w:rsidR="00AC49CD" w:rsidRPr="008B6D3C" w:rsidRDefault="00AC49CD" w:rsidP="00F5633E">
      <w:pPr>
        <w:tabs>
          <w:tab w:val="left" w:pos="709"/>
        </w:tabs>
        <w:spacing w:after="0" w:line="240" w:lineRule="auto"/>
        <w:ind w:firstLine="709"/>
        <w:jc w:val="both"/>
        <w:outlineLvl w:val="0"/>
        <w:rPr>
          <w:sz w:val="26"/>
          <w:szCs w:val="26"/>
          <w:lang w:val="uk-UA" w:eastAsia="zh-CN"/>
        </w:rPr>
      </w:pPr>
      <w:r w:rsidRPr="008B6D3C">
        <w:rPr>
          <w:sz w:val="26"/>
          <w:szCs w:val="26"/>
          <w:lang w:val="uk-UA" w:eastAsia="zh-CN"/>
        </w:rPr>
        <w:lastRenderedPageBreak/>
        <w:t>В Рівненській міській територіальній громаді зареєстровано 4 заклади охорони здоров’я, що забезпечують надання цілодобової стаціонарної медичної допомоги дорослому та дитячому населенню, вагітним жінкам та породіллям. Попри воєнні дії заклади охорони здоров’я Рівненської міської ради в 2022 – 2023 роках продовжували функціонувати у штатному режимі та при необхідності готові перейти до надання медичної допомоги населенню у період надзвичайного стану. Створена можливість додатково перепрофільовувати стаціонарні ліжка під надання цілодобової медичної допомоги пораненим та травмованим, передбачено умови перебування пацієнтів в укриттях (наявні стаціонарні ліжка та розгорнуто операційні), створено запаси лікарських засобів та перев’язувальних матеріалів, передбачено шляхи постійного наповнення їх резервів тощо.</w:t>
      </w:r>
    </w:p>
    <w:p w14:paraId="5257DB25" w14:textId="77777777" w:rsidR="00AC49CD" w:rsidRPr="008B6D3C" w:rsidRDefault="00AC49CD" w:rsidP="00F5633E">
      <w:pPr>
        <w:tabs>
          <w:tab w:val="left" w:pos="709"/>
        </w:tabs>
        <w:spacing w:after="0" w:line="240" w:lineRule="auto"/>
        <w:ind w:firstLine="709"/>
        <w:jc w:val="both"/>
        <w:outlineLvl w:val="0"/>
        <w:rPr>
          <w:sz w:val="26"/>
          <w:szCs w:val="26"/>
          <w:lang w:val="uk-UA" w:eastAsia="zh-CN"/>
        </w:rPr>
      </w:pPr>
      <w:r w:rsidRPr="008B6D3C">
        <w:rPr>
          <w:sz w:val="26"/>
          <w:szCs w:val="26"/>
          <w:lang w:val="uk-UA" w:eastAsia="zh-CN"/>
        </w:rPr>
        <w:t xml:space="preserve">Станом на 01.10.2023, зважаючи на можливість вільного вибору лікаря та лікувального закладу для отримання медичних послуг пацієнтом, в закладах охорони здоров’я громади, що надають первинну медичну допомогу, понад 231 тисяча осіб обрали для себе лікаря та заключили декларацію про медичне обслуговування. </w:t>
      </w:r>
    </w:p>
    <w:p w14:paraId="0F7EEB85" w14:textId="77777777" w:rsidR="00AC49CD" w:rsidRPr="008B6D3C" w:rsidRDefault="00AC49CD" w:rsidP="00F5633E">
      <w:pPr>
        <w:widowControl w:val="0"/>
        <w:suppressAutoHyphens/>
        <w:autoSpaceDE w:val="0"/>
        <w:spacing w:after="0" w:line="240" w:lineRule="auto"/>
        <w:ind w:firstLine="709"/>
        <w:jc w:val="both"/>
        <w:rPr>
          <w:sz w:val="26"/>
          <w:szCs w:val="26"/>
          <w:lang w:val="uk-UA" w:eastAsia="zh-CN"/>
        </w:rPr>
      </w:pPr>
      <w:r w:rsidRPr="008B6D3C">
        <w:rPr>
          <w:sz w:val="26"/>
          <w:szCs w:val="26"/>
          <w:lang w:val="uk-UA" w:eastAsia="zh-CN"/>
        </w:rPr>
        <w:t>Щороку Рівненська міська рада виділяє кошти на оновлення медичного обладнання для закладів охорони здоров'я громади, що відповідно покращує якість надання медичних послуг та покращення умов перебування пацієнтів у лікувальних закладах.</w:t>
      </w:r>
    </w:p>
    <w:p w14:paraId="131DFA6D" w14:textId="77777777" w:rsidR="00AC49CD" w:rsidRPr="008B6D3C" w:rsidRDefault="00AC49CD" w:rsidP="00F5633E">
      <w:pPr>
        <w:widowControl w:val="0"/>
        <w:suppressAutoHyphens/>
        <w:autoSpaceDE w:val="0"/>
        <w:spacing w:after="0" w:line="240" w:lineRule="auto"/>
        <w:ind w:firstLine="709"/>
        <w:jc w:val="both"/>
        <w:rPr>
          <w:sz w:val="26"/>
          <w:szCs w:val="26"/>
          <w:lang w:val="uk-UA"/>
        </w:rPr>
      </w:pPr>
      <w:r w:rsidRPr="008B6D3C">
        <w:rPr>
          <w:sz w:val="26"/>
          <w:szCs w:val="26"/>
          <w:lang w:val="uk-UA" w:eastAsia="zh-CN"/>
        </w:rPr>
        <w:t xml:space="preserve">Зокрема, </w:t>
      </w:r>
      <w:r w:rsidR="00940666" w:rsidRPr="008B6D3C">
        <w:rPr>
          <w:sz w:val="26"/>
          <w:szCs w:val="26"/>
          <w:lang w:val="uk-UA" w:eastAsia="zh-CN"/>
        </w:rPr>
        <w:t>у</w:t>
      </w:r>
      <w:r w:rsidRPr="008B6D3C">
        <w:rPr>
          <w:sz w:val="26"/>
          <w:szCs w:val="26"/>
          <w:lang w:val="uk-UA" w:eastAsia="zh-CN"/>
        </w:rPr>
        <w:t xml:space="preserve"> 2023 році </w:t>
      </w:r>
      <w:r w:rsidRPr="008B6D3C">
        <w:rPr>
          <w:sz w:val="26"/>
          <w:szCs w:val="26"/>
          <w:lang w:val="uk-UA"/>
        </w:rPr>
        <w:t xml:space="preserve">придбано для КНП «Пологовий будинок» </w:t>
      </w:r>
      <w:r w:rsidRPr="008B6D3C">
        <w:rPr>
          <w:sz w:val="26"/>
          <w:szCs w:val="26"/>
          <w:lang w:val="uk-UA" w:eastAsia="zh-CN"/>
        </w:rPr>
        <w:t>Рівненської міської ради</w:t>
      </w:r>
      <w:r w:rsidRPr="008B6D3C">
        <w:rPr>
          <w:sz w:val="26"/>
          <w:szCs w:val="26"/>
          <w:lang w:val="uk-UA"/>
        </w:rPr>
        <w:t xml:space="preserve"> ліжка для пологів, дефібрилятори, цифрову мамографічну систему, автоматичний імунохемілюмінісцентний аналізатор, аналізатор структурних варіантів хромосом, також триває капітальний ремонт будівлі КНП «Міська лікарня №2» </w:t>
      </w:r>
      <w:r w:rsidRPr="008B6D3C">
        <w:rPr>
          <w:sz w:val="26"/>
          <w:szCs w:val="26"/>
          <w:lang w:val="uk-UA" w:eastAsia="zh-CN"/>
        </w:rPr>
        <w:t>Рівненської міської ради</w:t>
      </w:r>
      <w:r w:rsidRPr="008B6D3C">
        <w:rPr>
          <w:sz w:val="26"/>
          <w:szCs w:val="26"/>
          <w:lang w:val="uk-UA"/>
        </w:rPr>
        <w:t>, розпочаті капітальні ремонти внутрішніх інженерних мереж та теплового пункту системи опалення КНП «</w:t>
      </w:r>
      <w:r w:rsidRPr="008B6D3C">
        <w:rPr>
          <w:sz w:val="26"/>
          <w:szCs w:val="26"/>
          <w:lang w:val="uk-UA" w:eastAsia="zh-CN"/>
        </w:rPr>
        <w:t>Центр первинної медико-санітарної допомоги «</w:t>
      </w:r>
      <w:r w:rsidRPr="008B6D3C">
        <w:rPr>
          <w:sz w:val="26"/>
          <w:szCs w:val="26"/>
          <w:lang w:val="uk-UA"/>
        </w:rPr>
        <w:t xml:space="preserve">Ювілейний» </w:t>
      </w:r>
      <w:r w:rsidRPr="008B6D3C">
        <w:rPr>
          <w:sz w:val="26"/>
          <w:szCs w:val="26"/>
          <w:lang w:val="uk-UA" w:eastAsia="zh-CN"/>
        </w:rPr>
        <w:t>Рівненської міської ради</w:t>
      </w:r>
      <w:r w:rsidRPr="008B6D3C">
        <w:rPr>
          <w:sz w:val="26"/>
          <w:szCs w:val="26"/>
          <w:lang w:val="uk-UA"/>
        </w:rPr>
        <w:t xml:space="preserve"> за адресою: м. Рівне, вул. Кулика і Гудачека, 3».</w:t>
      </w:r>
    </w:p>
    <w:p w14:paraId="001CE86A" w14:textId="77777777" w:rsidR="008E5442" w:rsidRPr="008B6D3C" w:rsidRDefault="00F76575" w:rsidP="00F5633E">
      <w:pPr>
        <w:spacing w:after="0" w:line="240" w:lineRule="auto"/>
        <w:ind w:firstLine="709"/>
        <w:jc w:val="both"/>
        <w:rPr>
          <w:sz w:val="26"/>
          <w:szCs w:val="26"/>
          <w:lang w:val="uk-UA"/>
        </w:rPr>
      </w:pPr>
      <w:r w:rsidRPr="008B6D3C">
        <w:rPr>
          <w:sz w:val="26"/>
          <w:szCs w:val="26"/>
          <w:lang w:val="uk-UA"/>
        </w:rPr>
        <w:t xml:space="preserve">В </w:t>
      </w:r>
      <w:r w:rsidR="00DF68FF" w:rsidRPr="008B6D3C">
        <w:rPr>
          <w:sz w:val="26"/>
          <w:szCs w:val="26"/>
          <w:lang w:val="uk-UA"/>
        </w:rPr>
        <w:t>Рівненській міській територіальній громаді</w:t>
      </w:r>
      <w:r w:rsidRPr="008B6D3C">
        <w:rPr>
          <w:sz w:val="26"/>
          <w:szCs w:val="26"/>
          <w:lang w:val="uk-UA"/>
        </w:rPr>
        <w:t xml:space="preserve"> </w:t>
      </w:r>
      <w:r w:rsidRPr="008B6D3C">
        <w:rPr>
          <w:i/>
          <w:sz w:val="26"/>
          <w:szCs w:val="26"/>
          <w:lang w:val="uk-UA"/>
        </w:rPr>
        <w:t>збережена базова мережа комунальних закладів культури</w:t>
      </w:r>
      <w:r w:rsidRPr="008B6D3C">
        <w:rPr>
          <w:sz w:val="26"/>
          <w:szCs w:val="26"/>
          <w:lang w:val="uk-UA"/>
        </w:rPr>
        <w:t xml:space="preserve">, налагоджена активна співпраця з творчими об’єднаннями, національно-культурними товариствами, науковцями. </w:t>
      </w:r>
      <w:r w:rsidR="008E5442" w:rsidRPr="008B6D3C">
        <w:rPr>
          <w:sz w:val="26"/>
          <w:szCs w:val="26"/>
          <w:lang w:val="uk-UA"/>
        </w:rPr>
        <w:t>На сьогодні у громаді діють: </w:t>
      </w:r>
      <w:r w:rsidR="008E5442" w:rsidRPr="008B6D3C">
        <w:rPr>
          <w:color w:val="000000"/>
          <w:sz w:val="26"/>
          <w:szCs w:val="26"/>
          <w:lang w:val="uk-UA"/>
        </w:rPr>
        <w:t>4 заклади клубного типу,</w:t>
      </w:r>
      <w:r w:rsidR="008E5442" w:rsidRPr="008B6D3C">
        <w:rPr>
          <w:sz w:val="26"/>
          <w:szCs w:val="26"/>
          <w:lang w:val="uk-UA"/>
        </w:rPr>
        <w:t xml:space="preserve"> </w:t>
      </w:r>
      <w:r w:rsidR="008E5442" w:rsidRPr="008B6D3C">
        <w:rPr>
          <w:color w:val="000000"/>
          <w:sz w:val="26"/>
          <w:szCs w:val="26"/>
          <w:lang w:val="uk-UA"/>
        </w:rPr>
        <w:t>4 мистецькі школи,</w:t>
      </w:r>
      <w:r w:rsidR="008E5442" w:rsidRPr="008B6D3C">
        <w:rPr>
          <w:sz w:val="26"/>
          <w:szCs w:val="26"/>
          <w:lang w:val="uk-UA"/>
        </w:rPr>
        <w:t xml:space="preserve"> </w:t>
      </w:r>
      <w:r w:rsidR="008E5442" w:rsidRPr="008B6D3C">
        <w:rPr>
          <w:color w:val="000000"/>
          <w:sz w:val="26"/>
          <w:szCs w:val="26"/>
          <w:lang w:val="uk-UA"/>
        </w:rPr>
        <w:t xml:space="preserve">12 комунальних бібліотек, КП «Міське об’єднання парків культури та відпочинку» Рівненської міської ради; Зоологічний парк загальнодержавного значення. На базі закладів культури клубного типу діє 94 творчих колективи, з яких мають звання: «народний» аматорський – 35 та «зразковий» аматорський – 18. Загальна кількість учасників колективів – 2 212 осіб, з яких 1 395 – діти.  </w:t>
      </w:r>
    </w:p>
    <w:p w14:paraId="700CE28D" w14:textId="77777777" w:rsidR="008E5442" w:rsidRPr="008B6D3C" w:rsidRDefault="008E5442" w:rsidP="00F5633E">
      <w:pPr>
        <w:spacing w:after="0" w:line="240" w:lineRule="auto"/>
        <w:ind w:firstLine="709"/>
        <w:jc w:val="both"/>
        <w:rPr>
          <w:color w:val="000000"/>
          <w:sz w:val="26"/>
          <w:szCs w:val="26"/>
          <w:lang w:val="uk-UA"/>
        </w:rPr>
      </w:pPr>
      <w:r w:rsidRPr="008B6D3C">
        <w:rPr>
          <w:color w:val="000000"/>
          <w:sz w:val="26"/>
          <w:szCs w:val="26"/>
          <w:lang w:val="uk-UA"/>
        </w:rPr>
        <w:t>Після повномасштабного вторгнення російської федерації на територію України закладами культури започатковано ряд нових благодійних проєктів: «Свій до свого по своє», «Бо ми вдома», «Під крилом ангела», «Разом до Перемоги», «Мій тато – Герой»,  «Кіно заради Перемоги» (кінопокази українського кіно), «В єдності наша сила» тощо. Для внутрішньо переміщених осіб організовувалися майстер – класи, зокрема: «Писанка», «Ангел – охоронець», «Великодня листівка», «Народна іграшка», «Лялька – мотанка».</w:t>
      </w:r>
    </w:p>
    <w:p w14:paraId="395C3655" w14:textId="77777777" w:rsidR="008E5442" w:rsidRPr="008B6D3C" w:rsidRDefault="008E5442" w:rsidP="00F5633E">
      <w:pPr>
        <w:spacing w:after="0" w:line="240" w:lineRule="auto"/>
        <w:ind w:firstLine="709"/>
        <w:jc w:val="both"/>
        <w:rPr>
          <w:color w:val="000000"/>
          <w:sz w:val="26"/>
          <w:szCs w:val="26"/>
          <w:lang w:val="uk-UA"/>
        </w:rPr>
      </w:pPr>
      <w:r w:rsidRPr="008B6D3C">
        <w:rPr>
          <w:color w:val="000000"/>
          <w:sz w:val="26"/>
          <w:szCs w:val="26"/>
          <w:lang w:val="uk-UA"/>
        </w:rPr>
        <w:t>В рамках реалізації Стратегії розвитку культури Рівного та фінансової підтримки Європейського Союзу у Рівненському зоологічному парку створено новий відкритий максимально природний простір «Форт Єнотів» для тварин</w:t>
      </w:r>
      <w:r w:rsidR="005835DC" w:rsidRPr="008B6D3C">
        <w:rPr>
          <w:color w:val="000000"/>
          <w:sz w:val="26"/>
          <w:szCs w:val="26"/>
          <w:lang w:val="uk-UA"/>
        </w:rPr>
        <w:t>-</w:t>
      </w:r>
      <w:r w:rsidRPr="008B6D3C">
        <w:rPr>
          <w:color w:val="000000"/>
          <w:sz w:val="26"/>
          <w:szCs w:val="26"/>
          <w:lang w:val="uk-UA"/>
        </w:rPr>
        <w:t xml:space="preserve">переселенців, що тепер проживають у </w:t>
      </w:r>
      <w:r w:rsidR="00E83659" w:rsidRPr="008B6D3C">
        <w:rPr>
          <w:color w:val="000000"/>
          <w:sz w:val="26"/>
          <w:szCs w:val="26"/>
          <w:lang w:val="uk-UA"/>
        </w:rPr>
        <w:t xml:space="preserve">місті </w:t>
      </w:r>
      <w:r w:rsidRPr="008B6D3C">
        <w:rPr>
          <w:color w:val="000000"/>
          <w:sz w:val="26"/>
          <w:szCs w:val="26"/>
          <w:lang w:val="uk-UA"/>
        </w:rPr>
        <w:t>Рівному.</w:t>
      </w:r>
    </w:p>
    <w:p w14:paraId="219D2D87" w14:textId="77777777" w:rsidR="004F05B3" w:rsidRPr="008B6D3C" w:rsidRDefault="004F05B3" w:rsidP="00F5633E">
      <w:pPr>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 xml:space="preserve">Протягом 2022 – 2023 років робота галузі </w:t>
      </w:r>
      <w:r w:rsidRPr="008B6D3C">
        <w:rPr>
          <w:rFonts w:eastAsia="Times New Roman"/>
          <w:i/>
          <w:sz w:val="26"/>
          <w:szCs w:val="26"/>
          <w:lang w:val="uk-UA" w:eastAsia="ru-RU"/>
        </w:rPr>
        <w:t>Фізична культура і спорт</w:t>
      </w:r>
      <w:r w:rsidRPr="008B6D3C">
        <w:rPr>
          <w:rFonts w:eastAsia="Times New Roman"/>
          <w:sz w:val="26"/>
          <w:szCs w:val="26"/>
          <w:lang w:val="uk-UA" w:eastAsia="ru-RU"/>
        </w:rPr>
        <w:t xml:space="preserve"> в Рівненській міській територіальній громаді відбувалася в умовах карантинних обмежувальних заходів та воєнного стану внаслідок військової агресії росії проти України.</w:t>
      </w:r>
    </w:p>
    <w:p w14:paraId="25E854EF" w14:textId="77777777" w:rsidR="004F05B3" w:rsidRPr="008B6D3C" w:rsidRDefault="004F05B3" w:rsidP="00F5633E">
      <w:pPr>
        <w:tabs>
          <w:tab w:val="left" w:pos="3300"/>
        </w:tabs>
        <w:spacing w:after="0" w:line="240" w:lineRule="auto"/>
        <w:ind w:firstLine="709"/>
        <w:jc w:val="both"/>
        <w:rPr>
          <w:rFonts w:eastAsia="Times New Roman"/>
          <w:sz w:val="26"/>
          <w:szCs w:val="26"/>
          <w:lang w:val="uk-UA" w:eastAsia="ru-RU"/>
        </w:rPr>
      </w:pPr>
      <w:r w:rsidRPr="008B6D3C">
        <w:rPr>
          <w:sz w:val="26"/>
          <w:szCs w:val="26"/>
          <w:lang w:val="uk-UA"/>
        </w:rPr>
        <w:lastRenderedPageBreak/>
        <w:t>У громаді</w:t>
      </w:r>
      <w:r w:rsidRPr="008B6D3C">
        <w:rPr>
          <w:rFonts w:eastAsia="Times New Roman"/>
          <w:sz w:val="26"/>
          <w:szCs w:val="26"/>
          <w:lang w:val="uk-UA" w:eastAsia="ru-RU"/>
        </w:rPr>
        <w:t xml:space="preserve"> забезпечено проведення фізкультурно-спортивних заходів з олімпійських та неолімпійських видів спорту, утримання комунального закладу «Рівненський міський центр фізичного здоров’я населення «Спорт для всіх» Рівненської міської ради, фахівцями якого організовано в Рівненській міській територіальній громаді фізкультурно-оздоровчі заходи та забезпечено утримання спортивних майданчиків за місцем проживання та в місцях відпочинку, утримання комунального закладу «Рівненський міський спортивно-технічний клуб» Рівненської міської ради тощо.</w:t>
      </w:r>
    </w:p>
    <w:p w14:paraId="5D0F13D6" w14:textId="77777777" w:rsidR="004F05B3" w:rsidRPr="008B6D3C" w:rsidRDefault="004F4556" w:rsidP="00F5633E">
      <w:pPr>
        <w:tabs>
          <w:tab w:val="left" w:pos="3300"/>
        </w:tabs>
        <w:spacing w:after="0" w:line="240" w:lineRule="auto"/>
        <w:ind w:firstLine="709"/>
        <w:jc w:val="both"/>
        <w:rPr>
          <w:sz w:val="26"/>
          <w:szCs w:val="26"/>
          <w:lang w:val="uk-UA"/>
        </w:rPr>
      </w:pPr>
      <w:r w:rsidRPr="008B6D3C">
        <w:rPr>
          <w:sz w:val="26"/>
          <w:szCs w:val="26"/>
          <w:lang w:val="uk-UA"/>
        </w:rPr>
        <w:t xml:space="preserve">Однак, з дією воєнного стану </w:t>
      </w:r>
      <w:r w:rsidR="004F05B3" w:rsidRPr="008B6D3C">
        <w:rPr>
          <w:sz w:val="26"/>
          <w:szCs w:val="26"/>
          <w:lang w:val="uk-UA"/>
        </w:rPr>
        <w:t>роботи з проведення реконструкції стадіону «Авангард» та будівництва спортивного комплексу на вулиці Кулика і Гудачека</w:t>
      </w:r>
      <w:r w:rsidR="005835DC" w:rsidRPr="008B6D3C">
        <w:rPr>
          <w:sz w:val="26"/>
          <w:szCs w:val="26"/>
          <w:lang w:val="uk-UA"/>
        </w:rPr>
        <w:t xml:space="preserve">  призупинені.</w:t>
      </w:r>
    </w:p>
    <w:p w14:paraId="2678EFBB" w14:textId="77777777" w:rsidR="004F05B3" w:rsidRPr="008B6D3C" w:rsidRDefault="004F05B3" w:rsidP="00F5633E">
      <w:pPr>
        <w:shd w:val="clear" w:color="auto" w:fill="FFFFFF"/>
        <w:spacing w:after="0" w:line="240" w:lineRule="auto"/>
        <w:ind w:firstLine="709"/>
        <w:jc w:val="both"/>
        <w:rPr>
          <w:rFonts w:ascii="Segoe UI" w:eastAsia="Times New Roman" w:hAnsi="Segoe UI" w:cs="Segoe UI"/>
          <w:sz w:val="26"/>
          <w:szCs w:val="26"/>
          <w:lang w:val="uk-UA" w:eastAsia="uk-UA"/>
        </w:rPr>
      </w:pPr>
      <w:r w:rsidRPr="008B6D3C">
        <w:rPr>
          <w:rFonts w:eastAsia="Times New Roman"/>
          <w:color w:val="000000"/>
          <w:sz w:val="26"/>
          <w:szCs w:val="26"/>
          <w:lang w:val="uk-UA"/>
        </w:rPr>
        <w:t xml:space="preserve">Досягненнями в галузі в 2023 році </w:t>
      </w:r>
      <w:r w:rsidRPr="008B6D3C">
        <w:rPr>
          <w:rFonts w:eastAsia="Times New Roman"/>
          <w:sz w:val="26"/>
          <w:szCs w:val="26"/>
          <w:lang w:val="uk-UA"/>
        </w:rPr>
        <w:t>стали виступи рівненських команд у Чемпіонатах (Кубках) України з різних видів спорту. Так володарем Кубку України з футзалу та володарем бронзових медалі Чемпіонату, стала команда МФК «Кардинал-Рівне».</w:t>
      </w:r>
      <w:r w:rsidRPr="008B6D3C">
        <w:rPr>
          <w:rFonts w:eastAsia="Times New Roman"/>
          <w:sz w:val="26"/>
          <w:szCs w:val="26"/>
          <w:shd w:val="clear" w:color="auto" w:fill="FFFFFF"/>
          <w:lang w:val="uk-UA"/>
        </w:rPr>
        <w:t xml:space="preserve"> Вперше в історії відразу два колективи нашої громади гратимуть в баскетбольній Суперлізі. Це чоловіча та жіноча команда Баскетбольного клубу «Рівне». Переможцем вищої ліги стала команда Волейбольного клубу «Регіна» та здобула право грати у Суперлізі. Рівненські софтболістки стали Чемпіонами України серед команд вищої ліги. Гравці чоловічої команди Волейбольного клубу «Патріот» здобули ІІІ місце у Чемпіонаті України серед команд І ліги, а жіноча команда Гандбольного клубу «Рівне» виборола бронзу у Чемпіонаті України серед команд вищої ліги. Футбольна команда Народного клубу «Верес Рівне» гідно представляє Рівненську міську територіальну громаду у Чемпіонаті України з футболу серед команд Прем’єр-ліги.</w:t>
      </w:r>
    </w:p>
    <w:p w14:paraId="08919D7F" w14:textId="77777777" w:rsidR="0091700C" w:rsidRPr="008B6D3C" w:rsidRDefault="0091700C" w:rsidP="00F5633E">
      <w:pPr>
        <w:spacing w:after="0" w:line="240" w:lineRule="auto"/>
        <w:ind w:firstLine="709"/>
        <w:jc w:val="both"/>
        <w:rPr>
          <w:bCs/>
          <w:sz w:val="26"/>
          <w:szCs w:val="26"/>
          <w:lang w:val="uk-UA"/>
        </w:rPr>
      </w:pPr>
      <w:r w:rsidRPr="008B6D3C">
        <w:rPr>
          <w:rFonts w:eastAsia="Times New Roman"/>
          <w:sz w:val="26"/>
          <w:szCs w:val="26"/>
          <w:lang w:val="uk-UA" w:eastAsia="ru-RU"/>
        </w:rPr>
        <w:t xml:space="preserve">Для вирішення </w:t>
      </w:r>
      <w:r w:rsidRPr="008B6D3C">
        <w:rPr>
          <w:rFonts w:eastAsia="Times New Roman"/>
          <w:i/>
          <w:sz w:val="26"/>
          <w:szCs w:val="26"/>
          <w:lang w:val="uk-UA" w:eastAsia="ru-RU"/>
        </w:rPr>
        <w:t>нагальних проблем дітей та молоді</w:t>
      </w:r>
      <w:r w:rsidRPr="008B6D3C">
        <w:rPr>
          <w:rFonts w:eastAsia="Times New Roman"/>
          <w:sz w:val="26"/>
          <w:szCs w:val="26"/>
          <w:lang w:val="uk-UA" w:eastAsia="ru-RU"/>
        </w:rPr>
        <w:t xml:space="preserve"> в </w:t>
      </w:r>
      <w:r w:rsidR="008C0D2F" w:rsidRPr="008B6D3C">
        <w:rPr>
          <w:rFonts w:eastAsia="Times New Roman"/>
          <w:sz w:val="26"/>
          <w:szCs w:val="26"/>
          <w:lang w:val="uk-UA" w:eastAsia="ru-RU"/>
        </w:rPr>
        <w:t xml:space="preserve">громаді </w:t>
      </w:r>
      <w:r w:rsidRPr="008B6D3C">
        <w:rPr>
          <w:rFonts w:eastAsia="Times New Roman"/>
          <w:sz w:val="26"/>
          <w:szCs w:val="26"/>
          <w:lang w:val="uk-UA" w:eastAsia="ru-RU"/>
        </w:rPr>
        <w:t>діють певні програми:</w:t>
      </w:r>
      <w:r w:rsidRPr="008B6D3C">
        <w:rPr>
          <w:sz w:val="26"/>
          <w:szCs w:val="26"/>
          <w:lang w:val="uk-UA"/>
        </w:rPr>
        <w:t xml:space="preserve"> підтримки молоді Рівненської міської територіальної громади на 2022-2026 роки</w:t>
      </w:r>
      <w:r w:rsidRPr="008B6D3C">
        <w:rPr>
          <w:bCs/>
          <w:sz w:val="26"/>
          <w:szCs w:val="26"/>
          <w:lang w:val="uk-UA"/>
        </w:rPr>
        <w:t xml:space="preserve">, </w:t>
      </w:r>
      <w:r w:rsidRPr="008B6D3C">
        <w:rPr>
          <w:sz w:val="26"/>
          <w:szCs w:val="26"/>
          <w:lang w:val="uk-UA"/>
        </w:rPr>
        <w:t>розвитку Пластового руху в Рівненській міській територіальній громаді на 2022–2026 роки</w:t>
      </w:r>
      <w:r w:rsidRPr="008B6D3C">
        <w:rPr>
          <w:bCs/>
          <w:sz w:val="26"/>
          <w:szCs w:val="26"/>
          <w:lang w:val="uk-UA"/>
        </w:rPr>
        <w:t xml:space="preserve">, Національно-патріотичного виховання дітей та молоді </w:t>
      </w:r>
      <w:r w:rsidRPr="008B6D3C">
        <w:rPr>
          <w:sz w:val="26"/>
          <w:szCs w:val="26"/>
          <w:lang w:val="uk-UA"/>
        </w:rPr>
        <w:t>Рівненської міської територіальної громади</w:t>
      </w:r>
      <w:r w:rsidRPr="008B6D3C">
        <w:rPr>
          <w:bCs/>
          <w:sz w:val="26"/>
          <w:szCs w:val="26"/>
          <w:lang w:val="uk-UA"/>
        </w:rPr>
        <w:t xml:space="preserve"> на 2022-2026 роки.</w:t>
      </w:r>
    </w:p>
    <w:p w14:paraId="5553CC54" w14:textId="77777777" w:rsidR="008B4A97" w:rsidRPr="008B6D3C" w:rsidRDefault="008B4A97" w:rsidP="00F5633E">
      <w:pPr>
        <w:spacing w:after="0" w:line="240" w:lineRule="auto"/>
        <w:ind w:firstLine="709"/>
        <w:jc w:val="both"/>
        <w:rPr>
          <w:sz w:val="26"/>
          <w:szCs w:val="26"/>
          <w:lang w:val="uk-UA"/>
        </w:rPr>
      </w:pPr>
      <w:r w:rsidRPr="008B6D3C">
        <w:rPr>
          <w:sz w:val="26"/>
          <w:szCs w:val="26"/>
          <w:lang w:val="uk-UA"/>
        </w:rPr>
        <w:t>Станом на 01.10.2023 при КЗ «Підліткові клуби за місцем проживання» функціонують 17 клубів, з них 5 – спортивного напрямку, 12 – художньо-естетичного. Гуртковою роботою охоплено близько двох тисяч дітей віком від 6 до 18 років. Основним контингентом вихованців клубів є діти із сімей, члени яких належать до соціально незахищених категорій. Заняття в гуртках проводяться безкоштовно.</w:t>
      </w:r>
    </w:p>
    <w:p w14:paraId="0AD29F64" w14:textId="77777777" w:rsidR="008B4A97" w:rsidRPr="008B6D3C" w:rsidRDefault="008B4A97" w:rsidP="00F5633E">
      <w:pPr>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Станом на 01.10.2023 у громаді функціонує 2 дитячі будинки сімейного типу і 5 прийомних сімей, в яких виховуються 19 дітей-сиріт та дітей, позбавлених батьківського піклування. Також у громаді функціонує 4 сім’ї патронатного вихователя, ще одна сім’я пройшла відповідне навчання. З числа дітей-сиріт та дітей, позбавлених батьківського піклування лише 71 дитина має власне житло, 154 дитини мають право користування житлом, яке належить їх опікунам чи родичам, 6 дітей даної категорії не забезпечені житлом.</w:t>
      </w:r>
    </w:p>
    <w:p w14:paraId="4D396FE2" w14:textId="77777777" w:rsidR="008B4A97" w:rsidRPr="008B6D3C" w:rsidRDefault="008B4A97" w:rsidP="00F5633E">
      <w:pPr>
        <w:spacing w:after="0" w:line="240" w:lineRule="auto"/>
        <w:ind w:firstLine="709"/>
        <w:jc w:val="both"/>
        <w:rPr>
          <w:sz w:val="26"/>
          <w:szCs w:val="26"/>
          <w:shd w:val="clear" w:color="auto" w:fill="FFFFFF"/>
          <w:lang w:val="uk-UA" w:eastAsia="uk-UA"/>
        </w:rPr>
      </w:pPr>
      <w:r w:rsidRPr="008B6D3C">
        <w:rPr>
          <w:rFonts w:eastAsia="Times New Roman"/>
          <w:sz w:val="26"/>
          <w:szCs w:val="26"/>
          <w:lang w:val="uk-UA" w:eastAsia="ru-RU"/>
        </w:rPr>
        <w:t>З метою створення умов для надання соціально-правової допомоги дітям-сиротам, дітям позбавленим батьківського піклування та особам з їх числа, в громаді діє Програма соціально-правового захисту дітей, які перебувають у складних життєвих обставинах, дітей-сиріт, та дітей, позбавлених батьківського піклування, та осіб із їх числа на 2023 – 2025 роки (рішення Рівненської міської ради від 15.12.2022 № 2759)</w:t>
      </w:r>
      <w:r w:rsidRPr="008B6D3C">
        <w:rPr>
          <w:sz w:val="26"/>
          <w:szCs w:val="26"/>
          <w:lang w:val="uk-UA"/>
        </w:rPr>
        <w:t>. В рамках реалізації заходів програми с</w:t>
      </w:r>
      <w:r w:rsidRPr="008B6D3C">
        <w:rPr>
          <w:sz w:val="26"/>
          <w:szCs w:val="26"/>
          <w:shd w:val="clear" w:color="auto" w:fill="FFFFFF"/>
          <w:lang w:val="uk-UA"/>
        </w:rPr>
        <w:t>таном на 01.10.2023 придбані 2 квартири для дітей-сиріт та дітей, позбавлених батьківського піклування, та осіб із їх числа, на суму 1 869,0 тис. грн.</w:t>
      </w:r>
    </w:p>
    <w:p w14:paraId="2F85FF8E" w14:textId="77777777" w:rsidR="00B915D8" w:rsidRPr="008B6D3C" w:rsidRDefault="00B915D8" w:rsidP="00F5633E">
      <w:pPr>
        <w:spacing w:after="0" w:line="240" w:lineRule="auto"/>
        <w:ind w:firstLine="709"/>
        <w:jc w:val="both"/>
        <w:rPr>
          <w:rFonts w:eastAsia="Times New Roman"/>
          <w:color w:val="000000"/>
          <w:sz w:val="26"/>
          <w:szCs w:val="26"/>
          <w:lang w:val="uk-UA"/>
        </w:rPr>
      </w:pPr>
      <w:r w:rsidRPr="008B6D3C">
        <w:rPr>
          <w:rFonts w:eastAsia="Times New Roman"/>
          <w:sz w:val="26"/>
          <w:szCs w:val="26"/>
          <w:lang w:val="uk-UA"/>
        </w:rPr>
        <w:t xml:space="preserve">Події, які відбуваються в Україні зумовили збільшення чисельності громадян, які звертаються з питань соціального захисту та соціального забезпечення, </w:t>
      </w:r>
      <w:r w:rsidRPr="008B6D3C">
        <w:rPr>
          <w:rFonts w:eastAsia="Times New Roman"/>
          <w:color w:val="000000"/>
          <w:sz w:val="26"/>
          <w:szCs w:val="26"/>
          <w:lang w:val="uk-UA"/>
        </w:rPr>
        <w:t xml:space="preserve">зокрема, це Захисники та Захисниці України, члени їх сімей та члени сімей загиблих (померлих) </w:t>
      </w:r>
      <w:r w:rsidRPr="008B6D3C">
        <w:rPr>
          <w:rFonts w:eastAsia="Times New Roman"/>
          <w:color w:val="000000"/>
          <w:sz w:val="26"/>
          <w:szCs w:val="26"/>
          <w:lang w:val="uk-UA"/>
        </w:rPr>
        <w:lastRenderedPageBreak/>
        <w:t xml:space="preserve">Захисників та Захисниць України. Разом з тим, запроваджуються заходи соціальної підтримки внутрішньо переміщених осіб. </w:t>
      </w:r>
    </w:p>
    <w:p w14:paraId="42A9A4E1" w14:textId="77777777" w:rsidR="00B915D8" w:rsidRPr="008B6D3C" w:rsidRDefault="00B915D8" w:rsidP="00F5633E">
      <w:pPr>
        <w:spacing w:after="0" w:line="240" w:lineRule="auto"/>
        <w:ind w:firstLine="709"/>
        <w:jc w:val="both"/>
        <w:rPr>
          <w:rFonts w:eastAsia="Times New Roman"/>
          <w:sz w:val="26"/>
          <w:szCs w:val="26"/>
          <w:lang w:val="uk-UA"/>
        </w:rPr>
      </w:pPr>
      <w:r w:rsidRPr="008B6D3C">
        <w:rPr>
          <w:rFonts w:eastAsia="Times New Roman"/>
          <w:color w:val="000000"/>
          <w:sz w:val="26"/>
          <w:szCs w:val="26"/>
          <w:lang w:val="uk-UA"/>
        </w:rPr>
        <w:t>Економічна ситуація на тлі війни призвела до зниження рівня життя багатьох верств населення, а саме</w:t>
      </w:r>
      <w:r w:rsidRPr="008B6D3C">
        <w:rPr>
          <w:rFonts w:eastAsia="Times New Roman"/>
          <w:sz w:val="26"/>
          <w:szCs w:val="26"/>
          <w:lang w:val="uk-UA"/>
        </w:rPr>
        <w:t xml:space="preserve"> людей старшого віку та осіб і дітей з інвалідністю. З кожним роком, як в цілому по Україні, так і безпосередньо в Рівненській міській територіальній громаді збільшується кількість людей, які потребують сторонньої допомоги і матеріальної підтримки. Внаслідок впливу війни відчувається постійна стривоженість, емоційна неврівноваженість населення, що призводить до проявів агресії, як наслідок, до вчинення насилля. Профілактика негативної поведінки, популяризація сімейних цінностей, забезпечення дотримання рівних прав жінок і чоловіків в усіх сферах життя – один із шляхів для покращення добробуту містян. Разом з тим, наслідки отриманих психологічних травм, емоційного перевантаження, економічна нестабільність загострюють потребу мешканців громади в соціальній захищеності.</w:t>
      </w:r>
    </w:p>
    <w:p w14:paraId="012731B8" w14:textId="77777777" w:rsidR="00B915D8" w:rsidRPr="008B6D3C" w:rsidRDefault="00B915D8" w:rsidP="00F5633E">
      <w:pPr>
        <w:shd w:val="clear" w:color="auto" w:fill="FFFFFF"/>
        <w:spacing w:after="0" w:line="240" w:lineRule="auto"/>
        <w:ind w:firstLine="709"/>
        <w:jc w:val="both"/>
        <w:rPr>
          <w:rFonts w:eastAsia="Times New Roman"/>
          <w:sz w:val="26"/>
          <w:szCs w:val="26"/>
          <w:lang w:val="uk-UA"/>
        </w:rPr>
      </w:pPr>
      <w:r w:rsidRPr="008B6D3C">
        <w:rPr>
          <w:rFonts w:eastAsia="Times New Roman"/>
          <w:sz w:val="26"/>
          <w:szCs w:val="26"/>
          <w:lang w:val="uk-UA"/>
        </w:rPr>
        <w:t>Основним напрямком вирішення проблем мешканців громади є реалізація міських програм соціального спрямування</w:t>
      </w:r>
      <w:r w:rsidR="005835DC" w:rsidRPr="008B6D3C">
        <w:rPr>
          <w:rFonts w:eastAsia="Times New Roman"/>
          <w:sz w:val="26"/>
          <w:szCs w:val="26"/>
          <w:lang w:val="uk-UA"/>
        </w:rPr>
        <w:t>.</w:t>
      </w:r>
    </w:p>
    <w:p w14:paraId="57AB1B7C" w14:textId="77777777" w:rsidR="00B915D8" w:rsidRPr="008B6D3C" w:rsidRDefault="00B915D8" w:rsidP="00F5633E">
      <w:pPr>
        <w:spacing w:after="0" w:line="240" w:lineRule="auto"/>
        <w:ind w:firstLine="709"/>
        <w:jc w:val="both"/>
        <w:rPr>
          <w:rFonts w:eastAsia="Times New Roman"/>
          <w:sz w:val="26"/>
          <w:szCs w:val="26"/>
          <w:lang w:val="uk-UA"/>
        </w:rPr>
      </w:pPr>
      <w:r w:rsidRPr="008B6D3C">
        <w:rPr>
          <w:rFonts w:eastAsia="Times New Roman"/>
          <w:sz w:val="26"/>
          <w:szCs w:val="26"/>
          <w:lang w:val="uk-UA"/>
        </w:rPr>
        <w:t xml:space="preserve">На реалізацію заходів програми «Турбота» в 2022 році витрачено 22 206,5 тис. грн, на 2023 рік затверджено кошти в сумі 65 079,9  тис. грн. Тенденція до збільшення обсягів видатків спостерігається за всіма напрямками фінансування програми, зокрема, збільшились видатки, передбачені на проведення цільових соціальних виплат різним категоріям громадян: у 2022 році – 10 325,6 тис. грн, у 2023 році – 22 765,2 тис. грн. У першу чергу це пов’язане зі збільшенням розмірів виплат Захисникам та Захисницям України, членам їх сімей та членам сімей загиблих (померлих) Захисників та Захисниць України, а також їх чисельності та впровадженням нових видів виплат, якими охоплюються незахищені верстви населення. </w:t>
      </w:r>
    </w:p>
    <w:p w14:paraId="5A4A545D" w14:textId="77777777" w:rsidR="00B915D8" w:rsidRPr="008B6D3C" w:rsidRDefault="00B915D8" w:rsidP="00F5633E">
      <w:pPr>
        <w:spacing w:after="0" w:line="240" w:lineRule="auto"/>
        <w:ind w:firstLine="709"/>
        <w:jc w:val="both"/>
        <w:rPr>
          <w:rFonts w:eastAsia="Times New Roman"/>
          <w:spacing w:val="2"/>
          <w:sz w:val="26"/>
          <w:szCs w:val="26"/>
          <w:lang w:val="uk-UA"/>
        </w:rPr>
      </w:pPr>
      <w:r w:rsidRPr="008B6D3C">
        <w:rPr>
          <w:rFonts w:eastAsia="Times New Roman"/>
          <w:sz w:val="26"/>
          <w:szCs w:val="26"/>
          <w:lang w:val="uk-UA"/>
        </w:rPr>
        <w:t xml:space="preserve">За рахунок реалізації заходів </w:t>
      </w:r>
      <w:r w:rsidRPr="008B6D3C">
        <w:rPr>
          <w:rFonts w:eastAsia="Times New Roman"/>
          <w:spacing w:val="2"/>
          <w:sz w:val="26"/>
          <w:szCs w:val="26"/>
          <w:lang w:val="uk-UA"/>
        </w:rPr>
        <w:t>Програми відпочинку та оздоровлення дітей Рівненської міської територіальної громади в 2022 році оздоровились 69 дітей з інвалідністю на суму 1 610,0 тис. грн на 2023 рік передбачено 3 779,5 тис. грн для оздоровлення 164 дітей.</w:t>
      </w:r>
    </w:p>
    <w:p w14:paraId="709363CD" w14:textId="77777777" w:rsidR="00B915D8" w:rsidRPr="008B6D3C" w:rsidRDefault="00B915D8" w:rsidP="00F5633E">
      <w:pPr>
        <w:spacing w:after="0" w:line="240" w:lineRule="auto"/>
        <w:ind w:firstLine="709"/>
        <w:jc w:val="both"/>
        <w:rPr>
          <w:rFonts w:eastAsia="Times New Roman"/>
          <w:sz w:val="26"/>
          <w:szCs w:val="26"/>
          <w:lang w:val="uk-UA"/>
        </w:rPr>
      </w:pPr>
      <w:r w:rsidRPr="008B6D3C">
        <w:rPr>
          <w:rFonts w:eastAsia="Times New Roman"/>
          <w:color w:val="000000"/>
          <w:sz w:val="26"/>
          <w:szCs w:val="26"/>
          <w:lang w:val="uk-UA"/>
        </w:rPr>
        <w:t>На утримання</w:t>
      </w:r>
      <w:r w:rsidRPr="008B6D3C">
        <w:rPr>
          <w:rFonts w:eastAsia="Times New Roman"/>
          <w:sz w:val="26"/>
          <w:szCs w:val="26"/>
          <w:lang w:val="uk-UA"/>
        </w:rPr>
        <w:t xml:space="preserve"> Центру «Крок», який надає понад 40 видів послуг з комплексної реабілітації 2,2 тис. особам і дітям з інвалідністю, в 2022 році витрачено 10 440,9 тис. грн. Для забезпечення діяльності Центру «Крок» у 2023 році виділено кошти в сумі 12 040,2 тис. грн та кошти спеціального фонду в сумі 1 457,9 тис. грн на проведення капітального ремонту.</w:t>
      </w:r>
    </w:p>
    <w:p w14:paraId="61689E84" w14:textId="77777777" w:rsidR="00B915D8" w:rsidRPr="008B6D3C" w:rsidRDefault="00B915D8" w:rsidP="00F5633E">
      <w:pPr>
        <w:spacing w:after="0" w:line="240" w:lineRule="auto"/>
        <w:ind w:firstLine="709"/>
        <w:jc w:val="both"/>
        <w:rPr>
          <w:rFonts w:eastAsia="Times New Roman"/>
          <w:sz w:val="26"/>
          <w:szCs w:val="26"/>
          <w:lang w:val="uk-UA"/>
        </w:rPr>
      </w:pPr>
      <w:r w:rsidRPr="008B6D3C">
        <w:rPr>
          <w:rFonts w:eastAsia="Times New Roman"/>
          <w:sz w:val="26"/>
          <w:szCs w:val="26"/>
          <w:lang w:val="uk-UA"/>
        </w:rPr>
        <w:t>На фінансування діяльності Територіального центру соціального обслуговування (надання соціальних послуг) м. Рівного, в якому 1,7 тис. осіб отримують понад 30 видів соціальних послуг, у 2022 році виділено 26 549,9 тис. грн. Для забезпечення діяльності Територіального центру в 202</w:t>
      </w:r>
      <w:r w:rsidR="005835DC" w:rsidRPr="008B6D3C">
        <w:rPr>
          <w:rFonts w:eastAsia="Times New Roman"/>
          <w:sz w:val="26"/>
          <w:szCs w:val="26"/>
          <w:lang w:val="uk-UA"/>
        </w:rPr>
        <w:t>3</w:t>
      </w:r>
      <w:r w:rsidRPr="008B6D3C">
        <w:rPr>
          <w:rFonts w:eastAsia="Times New Roman"/>
          <w:sz w:val="26"/>
          <w:szCs w:val="26"/>
          <w:lang w:val="uk-UA"/>
        </w:rPr>
        <w:t xml:space="preserve"> році затверджено кошти в сумі 26 094,3 тис. грн.</w:t>
      </w:r>
    </w:p>
    <w:p w14:paraId="05960F4A" w14:textId="77777777" w:rsidR="00660ECC" w:rsidRPr="008B6D3C" w:rsidRDefault="00890E02" w:rsidP="00F5633E">
      <w:pPr>
        <w:shd w:val="clear" w:color="auto" w:fill="FFFFFF"/>
        <w:spacing w:after="60" w:line="240" w:lineRule="auto"/>
        <w:ind w:firstLine="709"/>
        <w:jc w:val="both"/>
        <w:rPr>
          <w:sz w:val="26"/>
          <w:szCs w:val="26"/>
          <w:lang w:val="uk-UA"/>
        </w:rPr>
      </w:pPr>
      <w:r w:rsidRPr="008B6D3C">
        <w:rPr>
          <w:sz w:val="26"/>
          <w:szCs w:val="26"/>
          <w:lang w:val="uk-UA"/>
        </w:rPr>
        <w:t>Основним завданням у сфері соціального захисту на 202</w:t>
      </w:r>
      <w:r w:rsidR="00B915D8" w:rsidRPr="008B6D3C">
        <w:rPr>
          <w:sz w:val="26"/>
          <w:szCs w:val="26"/>
          <w:lang w:val="uk-UA"/>
        </w:rPr>
        <w:t>4</w:t>
      </w:r>
      <w:r w:rsidRPr="008B6D3C">
        <w:rPr>
          <w:sz w:val="26"/>
          <w:szCs w:val="26"/>
          <w:lang w:val="uk-UA"/>
        </w:rPr>
        <w:t xml:space="preserve"> рік залишається</w:t>
      </w:r>
      <w:r w:rsidR="00660ECC" w:rsidRPr="008B6D3C">
        <w:rPr>
          <w:sz w:val="26"/>
          <w:szCs w:val="26"/>
          <w:lang w:val="uk-UA"/>
        </w:rPr>
        <w:t xml:space="preserve"> забезпечення мешканцями громади доступності отриман</w:t>
      </w:r>
      <w:r w:rsidRPr="008B6D3C">
        <w:rPr>
          <w:sz w:val="26"/>
          <w:szCs w:val="26"/>
          <w:lang w:val="uk-UA"/>
        </w:rPr>
        <w:t>ня послуг соціального характеру.</w:t>
      </w:r>
    </w:p>
    <w:p w14:paraId="68D53B7C" w14:textId="77777777" w:rsidR="00E30D14" w:rsidRPr="008B6D3C" w:rsidRDefault="006E23C8" w:rsidP="00F5633E">
      <w:pPr>
        <w:spacing w:after="0" w:line="240" w:lineRule="auto"/>
        <w:ind w:firstLine="709"/>
        <w:jc w:val="both"/>
        <w:rPr>
          <w:sz w:val="26"/>
          <w:szCs w:val="26"/>
          <w:lang w:val="uk-UA"/>
        </w:rPr>
      </w:pPr>
      <w:r w:rsidRPr="008B6D3C">
        <w:rPr>
          <w:i/>
          <w:sz w:val="26"/>
          <w:szCs w:val="26"/>
          <w:lang w:val="uk-UA"/>
        </w:rPr>
        <w:t>Провідне місце в структурі матеріальної основи територіальної громади займає</w:t>
      </w:r>
      <w:r w:rsidRPr="008B6D3C">
        <w:rPr>
          <w:sz w:val="26"/>
          <w:szCs w:val="26"/>
          <w:lang w:val="uk-UA"/>
        </w:rPr>
        <w:t xml:space="preserve"> </w:t>
      </w:r>
      <w:r w:rsidRPr="008B6D3C">
        <w:rPr>
          <w:i/>
          <w:sz w:val="26"/>
          <w:szCs w:val="26"/>
          <w:lang w:val="uk-UA"/>
        </w:rPr>
        <w:t>комунальна власність</w:t>
      </w:r>
      <w:r w:rsidRPr="008B6D3C">
        <w:rPr>
          <w:sz w:val="26"/>
          <w:szCs w:val="26"/>
          <w:lang w:val="uk-UA"/>
        </w:rPr>
        <w:t xml:space="preserve">. Одним із пріоритетних завдань подальшого розвитку міста є ефективне використання об’єктів комунального майна. </w:t>
      </w:r>
      <w:r w:rsidR="00C31E74" w:rsidRPr="008B6D3C">
        <w:rPr>
          <w:sz w:val="26"/>
          <w:szCs w:val="26"/>
          <w:shd w:val="clear" w:color="auto" w:fill="FFFFFF"/>
          <w:lang w:val="uk-UA"/>
        </w:rPr>
        <w:t>Наразі передача комунального майна здійснюється на прозорих електронних аукціонах через мережу Інтернет в режимі реального часу. Вся інформація про майно, яке планується передати в оренду є відкритою, а всі договори оренди опубліковані в електронній торговій системі «ProZorro. Продажі</w:t>
      </w:r>
      <w:r w:rsidR="008B19DC" w:rsidRPr="008B6D3C">
        <w:rPr>
          <w:sz w:val="26"/>
          <w:szCs w:val="26"/>
          <w:shd w:val="clear" w:color="auto" w:fill="FFFFFF"/>
          <w:lang w:val="uk-UA"/>
        </w:rPr>
        <w:t>»</w:t>
      </w:r>
      <w:r w:rsidR="00D57A6B" w:rsidRPr="008B6D3C">
        <w:rPr>
          <w:sz w:val="26"/>
          <w:szCs w:val="26"/>
          <w:shd w:val="clear" w:color="auto" w:fill="FFFFFF"/>
          <w:lang w:val="uk-UA"/>
        </w:rPr>
        <w:t>.</w:t>
      </w:r>
      <w:r w:rsidR="00D57A6B" w:rsidRPr="008B6D3C">
        <w:rPr>
          <w:sz w:val="26"/>
          <w:szCs w:val="26"/>
          <w:lang w:val="uk-UA"/>
        </w:rPr>
        <w:t xml:space="preserve"> </w:t>
      </w:r>
      <w:r w:rsidR="00E30D14" w:rsidRPr="008B6D3C">
        <w:rPr>
          <w:sz w:val="26"/>
          <w:szCs w:val="26"/>
          <w:lang w:val="uk-UA"/>
        </w:rPr>
        <w:t>Станом на 01.10.2023 укладено 494 договорів оренди комунального майна.</w:t>
      </w:r>
    </w:p>
    <w:p w14:paraId="5757E753" w14:textId="77777777" w:rsidR="00E30D14" w:rsidRPr="008B6D3C" w:rsidRDefault="00E30D14" w:rsidP="00F5633E">
      <w:pPr>
        <w:spacing w:after="0" w:line="240" w:lineRule="auto"/>
        <w:ind w:firstLine="709"/>
        <w:jc w:val="both"/>
        <w:rPr>
          <w:color w:val="000000"/>
          <w:sz w:val="26"/>
          <w:szCs w:val="26"/>
          <w:lang w:val="uk-UA"/>
        </w:rPr>
      </w:pPr>
      <w:r w:rsidRPr="008B6D3C">
        <w:rPr>
          <w:color w:val="000000"/>
          <w:sz w:val="26"/>
          <w:szCs w:val="26"/>
          <w:lang w:val="uk-UA"/>
        </w:rPr>
        <w:t xml:space="preserve">Кабінетом Міністрів України введено низьку змін щодо особливостей оренди державного та комунального майна у період воєнного стану. </w:t>
      </w:r>
    </w:p>
    <w:p w14:paraId="62524ED7" w14:textId="77777777" w:rsidR="00E30D14" w:rsidRPr="008B6D3C" w:rsidRDefault="00E30D14" w:rsidP="00F5633E">
      <w:pPr>
        <w:spacing w:after="0" w:line="240" w:lineRule="auto"/>
        <w:ind w:firstLine="709"/>
        <w:jc w:val="both"/>
        <w:rPr>
          <w:color w:val="000000"/>
          <w:sz w:val="26"/>
          <w:szCs w:val="26"/>
          <w:shd w:val="clear" w:color="auto" w:fill="FFFFFF"/>
          <w:lang w:val="uk-UA"/>
        </w:rPr>
      </w:pPr>
      <w:r w:rsidRPr="008B6D3C">
        <w:rPr>
          <w:color w:val="000000"/>
          <w:sz w:val="26"/>
          <w:szCs w:val="26"/>
          <w:lang w:val="uk-UA"/>
        </w:rPr>
        <w:lastRenderedPageBreak/>
        <w:t xml:space="preserve">Зокрема, договори оренди державного та комунального майна, строк дії яких завершується у період воєнного стану, вважаються продовженими на період дії воєнного стану та протягом чотирьох місяців з дати припинення чи скасування воєнного стану, крім випадку, </w:t>
      </w:r>
      <w:r w:rsidRPr="008B6D3C">
        <w:rPr>
          <w:color w:val="000000"/>
          <w:sz w:val="26"/>
          <w:szCs w:val="26"/>
          <w:shd w:val="clear" w:color="auto" w:fill="FFFFFF"/>
          <w:lang w:val="uk-UA"/>
        </w:rPr>
        <w:t>коли балансоутримувач з урахуванням законодавства, статуту або положення балансоутримувача про погодження уповноваженим органом управління, до сфери управління якого належить балансоутримувач, за 30 календарних днів до дати закінчення договору оренди повідомив орендодавцю та орендарю про непродовження договору оренди з підстав, визначених</w:t>
      </w:r>
      <w:hyperlink r:id="rId7" w:anchor="n384" w:tgtFrame="_blank" w:history="1">
        <w:r w:rsidRPr="008B6D3C">
          <w:rPr>
            <w:color w:val="000000"/>
            <w:sz w:val="26"/>
            <w:szCs w:val="26"/>
            <w:shd w:val="clear" w:color="auto" w:fill="FFFFFF"/>
            <w:lang w:val="uk-UA"/>
          </w:rPr>
          <w:t xml:space="preserve"> статтею 19</w:t>
        </w:r>
      </w:hyperlink>
      <w:r w:rsidRPr="008B6D3C">
        <w:rPr>
          <w:color w:val="000000"/>
          <w:sz w:val="26"/>
          <w:szCs w:val="26"/>
          <w:shd w:val="clear" w:color="auto" w:fill="FFFFFF"/>
          <w:lang w:val="uk-UA"/>
        </w:rPr>
        <w:t xml:space="preserve"> Закону. Норма щодо продовження договору, встановлена цим пунктом, не застосовується до договорів, щодо яких рішення про їх продовження прийнято на аукціоні і аукціон оголошено до дати набрання чинності цією постановою. Для продовження договору оренди на строк, передбачений цим пунктом, заява орендаря та окреме рішення орендодавця не вимагаються.</w:t>
      </w:r>
    </w:p>
    <w:p w14:paraId="0AA77955" w14:textId="77777777" w:rsidR="00E30D14" w:rsidRPr="008B6D3C" w:rsidRDefault="00E30D14" w:rsidP="00F5633E">
      <w:pPr>
        <w:spacing w:after="0" w:line="240" w:lineRule="auto"/>
        <w:ind w:firstLine="709"/>
        <w:jc w:val="both"/>
        <w:rPr>
          <w:color w:val="000000"/>
          <w:sz w:val="26"/>
          <w:szCs w:val="26"/>
          <w:shd w:val="clear" w:color="auto" w:fill="FFFFFF"/>
          <w:lang w:val="uk-UA"/>
        </w:rPr>
      </w:pPr>
      <w:r w:rsidRPr="008B6D3C">
        <w:rPr>
          <w:color w:val="000000"/>
          <w:sz w:val="26"/>
          <w:szCs w:val="26"/>
          <w:shd w:val="clear" w:color="auto" w:fill="FFFFFF"/>
          <w:lang w:val="uk-UA"/>
        </w:rPr>
        <w:t>У разі коли граничний строк для подання заяви про продовження договору оренди припадає на період воєнного стану, цей строк продовжується на строк воєнного стану та три місяці з дати його припинення чи скасування.</w:t>
      </w:r>
    </w:p>
    <w:p w14:paraId="55E66295" w14:textId="77777777" w:rsidR="00E30D14" w:rsidRPr="008B6D3C" w:rsidRDefault="00E30D14" w:rsidP="00F5633E">
      <w:pPr>
        <w:spacing w:after="0" w:line="240" w:lineRule="auto"/>
        <w:ind w:firstLine="709"/>
        <w:jc w:val="both"/>
        <w:rPr>
          <w:sz w:val="26"/>
          <w:szCs w:val="26"/>
          <w:lang w:val="uk-UA"/>
        </w:rPr>
      </w:pPr>
      <w:r w:rsidRPr="008B6D3C">
        <w:rPr>
          <w:sz w:val="26"/>
          <w:szCs w:val="26"/>
          <w:lang w:val="uk-UA"/>
        </w:rPr>
        <w:t>Впродовж І півріччя 2023 року в електронній торговій системі оголошено 35 аукціонів про передачу майна Рівненської міської територіальної громади в оренду. Успішними виявились 24 аукціони, з переможцями яких укладені договори оренди комунального майна. За процедурою без проведення аукціону було укладено 31 договір оренди комунального майна. Орендна плата за нерухоме майно, що перебуває на балансі управління комунальною власністю та за цілісні майнові комплекси комунальних підприємств спрямовується до місцевого бюджету. Орендна плата за нерухоме майно, що перебуває на балансі комунальних підприємств, установ, організацій, управлінь та відділів виконавчого комітету Рівненської міської ради спрямовується на поповнення обігових коштів. Постійно проводиться реєстрація оформлення права власності на нерухоме майно Рівненської міської територіальної громади. За укладанням договорів оренди і виконанням їх умов здійснюється постійний контроль.</w:t>
      </w:r>
    </w:p>
    <w:p w14:paraId="0260CA85" w14:textId="77777777" w:rsidR="00F8703A" w:rsidRPr="008B6D3C" w:rsidRDefault="00F85B39" w:rsidP="00F5633E">
      <w:pPr>
        <w:shd w:val="clear" w:color="auto" w:fill="FFFFFF"/>
        <w:spacing w:after="0" w:line="240" w:lineRule="auto"/>
        <w:ind w:firstLine="709"/>
        <w:jc w:val="both"/>
        <w:rPr>
          <w:rFonts w:eastAsia="Times New Roman"/>
          <w:sz w:val="26"/>
          <w:szCs w:val="26"/>
          <w:lang w:val="uk-UA"/>
        </w:rPr>
      </w:pPr>
      <w:r w:rsidRPr="008B6D3C">
        <w:rPr>
          <w:sz w:val="26"/>
          <w:szCs w:val="26"/>
          <w:lang w:val="uk-UA"/>
        </w:rPr>
        <w:t>За наявними даними з</w:t>
      </w:r>
      <w:r w:rsidR="00F8703A" w:rsidRPr="008B6D3C">
        <w:rPr>
          <w:sz w:val="26"/>
          <w:szCs w:val="26"/>
          <w:lang w:val="uk-UA"/>
        </w:rPr>
        <w:t>агальна площа міста Рівне складає 5</w:t>
      </w:r>
      <w:r w:rsidR="00112307" w:rsidRPr="008B6D3C">
        <w:rPr>
          <w:sz w:val="26"/>
          <w:szCs w:val="26"/>
          <w:lang w:val="uk-UA"/>
        </w:rPr>
        <w:t> </w:t>
      </w:r>
      <w:r w:rsidR="00F8703A" w:rsidRPr="008B6D3C">
        <w:rPr>
          <w:sz w:val="26"/>
          <w:szCs w:val="26"/>
          <w:lang w:val="uk-UA"/>
        </w:rPr>
        <w:t>824</w:t>
      </w:r>
      <w:r w:rsidR="00112307" w:rsidRPr="008B6D3C">
        <w:rPr>
          <w:sz w:val="26"/>
          <w:szCs w:val="26"/>
          <w:lang w:val="uk-UA"/>
        </w:rPr>
        <w:t> </w:t>
      </w:r>
      <w:r w:rsidR="00F8703A" w:rsidRPr="008B6D3C">
        <w:rPr>
          <w:sz w:val="26"/>
          <w:szCs w:val="26"/>
          <w:lang w:val="uk-UA"/>
        </w:rPr>
        <w:t>га, з них: 1</w:t>
      </w:r>
      <w:r w:rsidR="00112307" w:rsidRPr="008B6D3C">
        <w:rPr>
          <w:sz w:val="26"/>
          <w:szCs w:val="26"/>
          <w:lang w:val="uk-UA"/>
        </w:rPr>
        <w:t> </w:t>
      </w:r>
      <w:r w:rsidR="00F8703A" w:rsidRPr="008B6D3C">
        <w:rPr>
          <w:sz w:val="26"/>
          <w:szCs w:val="26"/>
          <w:lang w:val="uk-UA"/>
        </w:rPr>
        <w:t>756</w:t>
      </w:r>
      <w:r w:rsidR="00112307" w:rsidRPr="008B6D3C">
        <w:rPr>
          <w:sz w:val="26"/>
          <w:szCs w:val="26"/>
          <w:lang w:val="uk-UA"/>
        </w:rPr>
        <w:t> </w:t>
      </w:r>
      <w:r w:rsidR="00F8703A" w:rsidRPr="008B6D3C">
        <w:rPr>
          <w:sz w:val="26"/>
          <w:szCs w:val="26"/>
          <w:lang w:val="uk-UA"/>
        </w:rPr>
        <w:t>га – сільськогосподарські угіддя, 3</w:t>
      </w:r>
      <w:r w:rsidR="00112307" w:rsidRPr="008B6D3C">
        <w:rPr>
          <w:sz w:val="26"/>
          <w:szCs w:val="26"/>
          <w:lang w:val="uk-UA"/>
        </w:rPr>
        <w:t> </w:t>
      </w:r>
      <w:r w:rsidR="00F8703A" w:rsidRPr="008B6D3C">
        <w:rPr>
          <w:sz w:val="26"/>
          <w:szCs w:val="26"/>
          <w:lang w:val="uk-UA"/>
        </w:rPr>
        <w:t>656</w:t>
      </w:r>
      <w:r w:rsidR="00112307" w:rsidRPr="008B6D3C">
        <w:rPr>
          <w:sz w:val="26"/>
          <w:szCs w:val="26"/>
          <w:lang w:val="uk-UA"/>
        </w:rPr>
        <w:t> </w:t>
      </w:r>
      <w:r w:rsidR="00F8703A" w:rsidRPr="008B6D3C">
        <w:rPr>
          <w:sz w:val="26"/>
          <w:szCs w:val="26"/>
          <w:lang w:val="uk-UA"/>
        </w:rPr>
        <w:t>га – забудовані землі, 154</w:t>
      </w:r>
      <w:r w:rsidR="00112307" w:rsidRPr="008B6D3C">
        <w:rPr>
          <w:sz w:val="26"/>
          <w:szCs w:val="26"/>
          <w:lang w:val="uk-UA"/>
        </w:rPr>
        <w:t> </w:t>
      </w:r>
      <w:r w:rsidR="00F8703A" w:rsidRPr="008B6D3C">
        <w:rPr>
          <w:sz w:val="26"/>
          <w:szCs w:val="26"/>
          <w:lang w:val="uk-UA"/>
        </w:rPr>
        <w:t>га – відкриті заболочені землі; 35</w:t>
      </w:r>
      <w:r w:rsidR="00112307" w:rsidRPr="008B6D3C">
        <w:rPr>
          <w:sz w:val="26"/>
          <w:szCs w:val="26"/>
          <w:lang w:val="uk-UA"/>
        </w:rPr>
        <w:t> </w:t>
      </w:r>
      <w:r w:rsidR="00F8703A" w:rsidRPr="008B6D3C">
        <w:rPr>
          <w:sz w:val="26"/>
          <w:szCs w:val="26"/>
          <w:lang w:val="uk-UA"/>
        </w:rPr>
        <w:t>га – землі з незначним рослинним покривом; 138</w:t>
      </w:r>
      <w:r w:rsidR="00112307" w:rsidRPr="008B6D3C">
        <w:rPr>
          <w:sz w:val="26"/>
          <w:szCs w:val="26"/>
          <w:lang w:val="uk-UA"/>
        </w:rPr>
        <w:t> </w:t>
      </w:r>
      <w:r w:rsidR="00F8703A" w:rsidRPr="008B6D3C">
        <w:rPr>
          <w:sz w:val="26"/>
          <w:szCs w:val="26"/>
          <w:lang w:val="uk-UA"/>
        </w:rPr>
        <w:t>га – землі водного фонду; 85</w:t>
      </w:r>
      <w:r w:rsidR="00112307" w:rsidRPr="008B6D3C">
        <w:rPr>
          <w:sz w:val="26"/>
          <w:szCs w:val="26"/>
          <w:lang w:val="uk-UA"/>
        </w:rPr>
        <w:t> </w:t>
      </w:r>
      <w:r w:rsidR="00F8703A" w:rsidRPr="008B6D3C">
        <w:rPr>
          <w:sz w:val="26"/>
          <w:szCs w:val="26"/>
          <w:lang w:val="uk-UA"/>
        </w:rPr>
        <w:t>га – ліси та інші лісовкриті площі (в тому числі чагарники).</w:t>
      </w:r>
    </w:p>
    <w:p w14:paraId="5646025E" w14:textId="77777777" w:rsidR="00F8703A" w:rsidRPr="008B6D3C" w:rsidRDefault="00F8703A" w:rsidP="00F5633E">
      <w:pPr>
        <w:spacing w:after="0" w:line="240" w:lineRule="auto"/>
        <w:ind w:firstLine="709"/>
        <w:jc w:val="both"/>
        <w:rPr>
          <w:sz w:val="26"/>
          <w:szCs w:val="26"/>
          <w:lang w:val="uk-UA"/>
        </w:rPr>
      </w:pPr>
      <w:r w:rsidRPr="008B6D3C">
        <w:rPr>
          <w:sz w:val="26"/>
          <w:szCs w:val="26"/>
          <w:lang w:val="uk-UA"/>
        </w:rPr>
        <w:t>Загальна площа селища Квасилів складає 420 га, з них: 180,6</w:t>
      </w:r>
      <w:r w:rsidR="008E3202" w:rsidRPr="008B6D3C">
        <w:rPr>
          <w:sz w:val="26"/>
          <w:szCs w:val="26"/>
          <w:lang w:val="uk-UA"/>
        </w:rPr>
        <w:t> </w:t>
      </w:r>
      <w:r w:rsidRPr="008B6D3C">
        <w:rPr>
          <w:sz w:val="26"/>
          <w:szCs w:val="26"/>
          <w:lang w:val="uk-UA"/>
        </w:rPr>
        <w:t>га – сільськогосподарські землі, 11,5</w:t>
      </w:r>
      <w:r w:rsidR="008E3202" w:rsidRPr="008B6D3C">
        <w:rPr>
          <w:sz w:val="26"/>
          <w:szCs w:val="26"/>
          <w:lang w:val="uk-UA"/>
        </w:rPr>
        <w:t> </w:t>
      </w:r>
      <w:r w:rsidRPr="008B6D3C">
        <w:rPr>
          <w:sz w:val="26"/>
          <w:szCs w:val="26"/>
          <w:lang w:val="uk-UA"/>
        </w:rPr>
        <w:t>га – ліси та інші лісовкриті площі (в тому числі чагарники), 189,2</w:t>
      </w:r>
      <w:r w:rsidR="008E3202" w:rsidRPr="008B6D3C">
        <w:rPr>
          <w:sz w:val="26"/>
          <w:szCs w:val="26"/>
          <w:lang w:val="uk-UA"/>
        </w:rPr>
        <w:t> </w:t>
      </w:r>
      <w:r w:rsidRPr="008B6D3C">
        <w:rPr>
          <w:sz w:val="26"/>
          <w:szCs w:val="26"/>
          <w:lang w:val="uk-UA"/>
        </w:rPr>
        <w:t>га – забудовані землі, 28,7</w:t>
      </w:r>
      <w:r w:rsidR="008E3202" w:rsidRPr="008B6D3C">
        <w:rPr>
          <w:sz w:val="26"/>
          <w:szCs w:val="26"/>
          <w:lang w:val="uk-UA"/>
        </w:rPr>
        <w:t> </w:t>
      </w:r>
      <w:r w:rsidRPr="008B6D3C">
        <w:rPr>
          <w:sz w:val="26"/>
          <w:szCs w:val="26"/>
          <w:lang w:val="uk-UA"/>
        </w:rPr>
        <w:t>га – відкриті заболочені землі, 8,6 га – води, 1,4</w:t>
      </w:r>
      <w:r w:rsidR="00812A8E" w:rsidRPr="008B6D3C">
        <w:rPr>
          <w:sz w:val="26"/>
          <w:szCs w:val="26"/>
          <w:lang w:val="uk-UA"/>
        </w:rPr>
        <w:t> </w:t>
      </w:r>
      <w:r w:rsidRPr="008B6D3C">
        <w:rPr>
          <w:sz w:val="26"/>
          <w:szCs w:val="26"/>
          <w:lang w:val="uk-UA"/>
        </w:rPr>
        <w:t>га – відкриті землі без рослинного покриву або з незначним рослинним покривом.</w:t>
      </w:r>
    </w:p>
    <w:p w14:paraId="56D5B6E0" w14:textId="77777777" w:rsidR="00F8703A" w:rsidRPr="008B6D3C" w:rsidRDefault="00F8703A" w:rsidP="00F5633E">
      <w:pPr>
        <w:spacing w:after="0" w:line="240" w:lineRule="auto"/>
        <w:ind w:firstLine="709"/>
        <w:jc w:val="both"/>
        <w:rPr>
          <w:sz w:val="26"/>
          <w:szCs w:val="26"/>
          <w:lang w:val="uk-UA"/>
        </w:rPr>
      </w:pPr>
      <w:r w:rsidRPr="008B6D3C">
        <w:rPr>
          <w:sz w:val="26"/>
          <w:szCs w:val="26"/>
          <w:lang w:val="uk-UA"/>
        </w:rPr>
        <w:t>З метою створення умов для збільшення надходжень плати за землю до бюджету міста, подальшого ефективного механізму регулювання земельних відносин в місті Рівному, забезпечення ефективного та раціонального використання землі, захисту права власності на землю громадян і юридичних осіб Рівненською міською радою прийнято рішення від 17.09.2015 №</w:t>
      </w:r>
      <w:r w:rsidR="00812A8E" w:rsidRPr="008B6D3C">
        <w:rPr>
          <w:sz w:val="26"/>
          <w:szCs w:val="26"/>
          <w:lang w:val="uk-UA"/>
        </w:rPr>
        <w:t> </w:t>
      </w:r>
      <w:r w:rsidRPr="008B6D3C">
        <w:rPr>
          <w:sz w:val="26"/>
          <w:szCs w:val="26"/>
          <w:lang w:val="uk-UA"/>
        </w:rPr>
        <w:t>5715 «Про Регіональну програму розвитку земельних відносин у місті Рівному на 2016-2025 роки».</w:t>
      </w:r>
      <w:r w:rsidR="00F85B39" w:rsidRPr="008B6D3C">
        <w:rPr>
          <w:sz w:val="26"/>
          <w:szCs w:val="26"/>
          <w:lang w:val="uk-UA"/>
        </w:rPr>
        <w:t xml:space="preserve"> </w:t>
      </w:r>
    </w:p>
    <w:p w14:paraId="5FD5A157" w14:textId="77777777" w:rsidR="00E30D14" w:rsidRPr="008B6D3C" w:rsidRDefault="00E30D14" w:rsidP="00F5633E">
      <w:pPr>
        <w:spacing w:after="0" w:line="240" w:lineRule="auto"/>
        <w:ind w:firstLine="709"/>
        <w:jc w:val="both"/>
        <w:rPr>
          <w:rFonts w:eastAsia="Batang"/>
          <w:sz w:val="26"/>
          <w:szCs w:val="26"/>
          <w:lang w:val="uk-UA" w:eastAsia="ko-KR"/>
        </w:rPr>
      </w:pPr>
      <w:r w:rsidRPr="008B6D3C">
        <w:rPr>
          <w:rFonts w:eastAsia="Batang"/>
          <w:sz w:val="26"/>
          <w:szCs w:val="26"/>
          <w:lang w:val="uk-UA" w:eastAsia="ko-KR"/>
        </w:rPr>
        <w:t>Відповідно до ст.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на 5-7 років.</w:t>
      </w:r>
    </w:p>
    <w:p w14:paraId="219B6B03" w14:textId="77777777" w:rsidR="00E30D14" w:rsidRPr="008B6D3C" w:rsidRDefault="00E30D14" w:rsidP="00F5633E">
      <w:pPr>
        <w:spacing w:after="0" w:line="240" w:lineRule="auto"/>
        <w:ind w:firstLine="709"/>
        <w:jc w:val="both"/>
        <w:rPr>
          <w:rFonts w:eastAsia="Batang"/>
          <w:sz w:val="26"/>
          <w:szCs w:val="26"/>
          <w:lang w:val="uk-UA" w:eastAsia="ko-KR"/>
        </w:rPr>
      </w:pPr>
      <w:r w:rsidRPr="008B6D3C">
        <w:rPr>
          <w:rFonts w:eastAsia="Batang"/>
          <w:sz w:val="26"/>
          <w:szCs w:val="26"/>
          <w:lang w:val="uk-UA" w:eastAsia="ko-KR"/>
        </w:rPr>
        <w:t xml:space="preserve">Рішенням Рівненської міської ради від 06.07.2023 № 3454 затверджена технічна документація з нормативної грошової оцінки земель </w:t>
      </w:r>
      <w:r w:rsidRPr="008B6D3C">
        <w:rPr>
          <w:rFonts w:eastAsia="Batang"/>
          <w:color w:val="000000"/>
          <w:sz w:val="26"/>
          <w:szCs w:val="26"/>
          <w:lang w:val="uk-UA" w:eastAsia="ko-KR"/>
        </w:rPr>
        <w:t>селища Квасилів Рівненської міської територіальної громади Рівненського району Рівненської</w:t>
      </w:r>
      <w:r w:rsidRPr="008B6D3C">
        <w:rPr>
          <w:rFonts w:eastAsia="Batang"/>
          <w:sz w:val="26"/>
          <w:szCs w:val="26"/>
          <w:lang w:val="uk-UA" w:eastAsia="ko-KR"/>
        </w:rPr>
        <w:t xml:space="preserve"> області, яка буде введена в дію з 1 січня 2024 року.</w:t>
      </w:r>
    </w:p>
    <w:p w14:paraId="626514D9" w14:textId="77777777" w:rsidR="00E30D14" w:rsidRPr="008B6D3C" w:rsidRDefault="00E30D14" w:rsidP="00F5633E">
      <w:pPr>
        <w:spacing w:after="0" w:line="240" w:lineRule="auto"/>
        <w:ind w:firstLine="709"/>
        <w:jc w:val="both"/>
        <w:rPr>
          <w:rFonts w:eastAsia="Batang"/>
          <w:sz w:val="26"/>
          <w:szCs w:val="26"/>
          <w:lang w:val="uk-UA" w:eastAsia="ko-KR"/>
        </w:rPr>
      </w:pPr>
      <w:r w:rsidRPr="008B6D3C">
        <w:rPr>
          <w:rFonts w:eastAsia="Batang"/>
          <w:sz w:val="26"/>
          <w:szCs w:val="26"/>
          <w:lang w:val="uk-UA" w:eastAsia="ko-KR"/>
        </w:rPr>
        <w:lastRenderedPageBreak/>
        <w:t>Станом на 25 вересня 2023 року від сплати орендної плати до місцевого бюджету Рівненської міської територіальної громади надійшл</w:t>
      </w:r>
      <w:r w:rsidRPr="008B6D3C">
        <w:rPr>
          <w:rFonts w:eastAsia="Batang"/>
          <w:color w:val="000000"/>
          <w:sz w:val="26"/>
          <w:szCs w:val="26"/>
          <w:lang w:val="uk-UA" w:eastAsia="ko-KR"/>
        </w:rPr>
        <w:t>о</w:t>
      </w:r>
      <w:r w:rsidRPr="008B6D3C">
        <w:rPr>
          <w:rFonts w:eastAsia="Batang"/>
          <w:sz w:val="26"/>
          <w:szCs w:val="26"/>
          <w:lang w:val="uk-UA" w:eastAsia="ko-KR"/>
        </w:rPr>
        <w:t xml:space="preserve"> 63 203,7 тис. грн, в тому числі:  з юридичних осіб – 47 802,6 тис. грн; з фізичних осіб – 15 401,1 тис. грн.</w:t>
      </w:r>
    </w:p>
    <w:p w14:paraId="5ADDC2F7" w14:textId="77777777" w:rsidR="00E30D14" w:rsidRPr="008B6D3C" w:rsidRDefault="00E30D14" w:rsidP="00F5633E">
      <w:pPr>
        <w:shd w:val="clear" w:color="auto" w:fill="FFFFFF"/>
        <w:spacing w:after="0" w:line="240" w:lineRule="auto"/>
        <w:ind w:firstLine="709"/>
        <w:jc w:val="both"/>
        <w:rPr>
          <w:sz w:val="26"/>
          <w:szCs w:val="26"/>
          <w:lang w:val="uk-UA"/>
        </w:rPr>
      </w:pPr>
      <w:r w:rsidRPr="008B6D3C">
        <w:rPr>
          <w:sz w:val="26"/>
          <w:szCs w:val="26"/>
          <w:lang w:val="uk-UA"/>
        </w:rPr>
        <w:t>Розвиток системи надання адміністративних послуг – один із пріоритетів міської влади як у напрямі підвищення якості життя мешканців громади, так і інвестиційної привабливості. В умовах воєнного стану забезпечення доступу мешканців міста до адміністративних послуг є надзвичайно важливим, потребує підвищення відповідальності, оскільки основні групи адміністративних послуг, такі як реєстрація місця проживання, паспортні послуги, реєстрація майна, бізнесу, актів цивільного стану є затребуваними постійно.</w:t>
      </w:r>
    </w:p>
    <w:p w14:paraId="088D5A6C" w14:textId="77777777" w:rsidR="00E30D14" w:rsidRPr="008B6D3C" w:rsidRDefault="00E30D14" w:rsidP="00F5633E">
      <w:pPr>
        <w:widowControl w:val="0"/>
        <w:suppressAutoHyphens/>
        <w:spacing w:after="0" w:line="240" w:lineRule="auto"/>
        <w:ind w:firstLine="709"/>
        <w:jc w:val="both"/>
        <w:rPr>
          <w:rFonts w:eastAsia="Lucida Sans Unicode"/>
          <w:color w:val="000000"/>
          <w:sz w:val="26"/>
          <w:szCs w:val="26"/>
          <w:lang w:val="uk-UA"/>
        </w:rPr>
      </w:pPr>
      <w:r w:rsidRPr="008B6D3C">
        <w:rPr>
          <w:rFonts w:eastAsia="Lucida Sans Unicode"/>
          <w:color w:val="000000"/>
          <w:sz w:val="26"/>
          <w:szCs w:val="26"/>
          <w:lang w:val="uk-UA"/>
        </w:rPr>
        <w:t>ЦНАП надає 287 адміністративних послуг, зокрема, у сферах: державної реєстрації бізнесу, державної реєстрації речових прав на нерухоме майно, державної реєстрації актів цивільного стану, реєстрації місця проживання, паспортних послуг, землеустрою, будівництва, торгівлі, громадського харчування, побутового обслуговування населення, послуг соціального характеру, сервісного центру Міністерства внутрішніх справ, безпеки праці, екології та природних ресурсів, а також, адміністративні послуги, що пов’язані з використанням даних Державного земельного кадастру.</w:t>
      </w:r>
    </w:p>
    <w:p w14:paraId="31D288CC" w14:textId="77777777" w:rsidR="00E30D14" w:rsidRPr="008B6D3C" w:rsidRDefault="00E30D14" w:rsidP="00F5633E">
      <w:pPr>
        <w:shd w:val="clear" w:color="auto" w:fill="FFFFFF"/>
        <w:suppressAutoHyphens/>
        <w:spacing w:after="0" w:line="240" w:lineRule="auto"/>
        <w:ind w:firstLine="709"/>
        <w:jc w:val="both"/>
        <w:rPr>
          <w:rFonts w:eastAsia="Times New Roman"/>
          <w:sz w:val="26"/>
          <w:szCs w:val="26"/>
          <w:lang w:val="uk-UA" w:eastAsia="ru-RU"/>
        </w:rPr>
      </w:pPr>
      <w:r w:rsidRPr="008B6D3C">
        <w:rPr>
          <w:rFonts w:eastAsia="Times New Roman"/>
          <w:sz w:val="26"/>
          <w:szCs w:val="26"/>
          <w:lang w:val="uk-UA" w:eastAsia="ru-RU"/>
        </w:rPr>
        <w:t>В травні 2023 року у Центрі надання адміністративних послуг міста Рівного впроваджено сервіс «Мобільний адміністратор ЦНАП» для мешканців Рівненської територіальної громади, який дозволяє у форматі пересувного віддаленого робочого місця здійснювати повноцінний прийом документів для отримання 43 адміністративних послуг.</w:t>
      </w:r>
    </w:p>
    <w:p w14:paraId="74D6D059" w14:textId="77777777" w:rsidR="00E30D14" w:rsidRPr="008B6D3C" w:rsidRDefault="00E30D14" w:rsidP="00F5633E">
      <w:pPr>
        <w:widowControl w:val="0"/>
        <w:suppressAutoHyphens/>
        <w:spacing w:after="0" w:line="240" w:lineRule="auto"/>
        <w:ind w:firstLine="709"/>
        <w:jc w:val="both"/>
        <w:rPr>
          <w:rFonts w:eastAsia="Lucida Sans Unicode"/>
          <w:color w:val="000000"/>
          <w:sz w:val="26"/>
          <w:szCs w:val="26"/>
          <w:lang w:val="uk-UA"/>
        </w:rPr>
      </w:pPr>
      <w:r w:rsidRPr="008B6D3C">
        <w:rPr>
          <w:rFonts w:eastAsia="Lucida Sans Unicode"/>
          <w:color w:val="000000"/>
          <w:sz w:val="26"/>
          <w:szCs w:val="26"/>
          <w:lang w:val="uk-UA"/>
        </w:rPr>
        <w:t xml:space="preserve">Відділом державної реєстрації речових прав на нерухоме майно надається сервісна послуга, а саме: </w:t>
      </w:r>
      <w:r w:rsidRPr="008B6D3C">
        <w:rPr>
          <w:rFonts w:eastAsia="Lucida Sans Unicode"/>
          <w:bCs/>
          <w:color w:val="000000"/>
          <w:sz w:val="26"/>
          <w:szCs w:val="26"/>
          <w:shd w:val="clear" w:color="auto" w:fill="FFFFFF"/>
          <w:lang w:val="uk-UA"/>
        </w:rPr>
        <w:t>подання інформаційного повідомлення про</w:t>
      </w:r>
      <w:r w:rsidRPr="008B6D3C">
        <w:rPr>
          <w:rFonts w:eastAsia="Lucida Sans Unicode"/>
          <w:b/>
          <w:bCs/>
          <w:color w:val="000000"/>
          <w:sz w:val="26"/>
          <w:szCs w:val="26"/>
          <w:shd w:val="clear" w:color="auto" w:fill="FFFFFF"/>
          <w:lang w:val="uk-UA"/>
        </w:rPr>
        <w:t xml:space="preserve"> </w:t>
      </w:r>
      <w:r w:rsidRPr="008B6D3C">
        <w:rPr>
          <w:rFonts w:eastAsia="Lucida Sans Unicode"/>
          <w:bCs/>
          <w:color w:val="000000"/>
          <w:sz w:val="26"/>
          <w:szCs w:val="26"/>
          <w:shd w:val="clear" w:color="auto" w:fill="FFFFFF"/>
          <w:lang w:val="uk-UA"/>
        </w:rPr>
        <w:t>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Pr="008B6D3C">
        <w:rPr>
          <w:rFonts w:eastAsia="Lucida Sans Unicode"/>
          <w:color w:val="000000"/>
          <w:sz w:val="26"/>
          <w:szCs w:val="26"/>
          <w:lang w:val="uk-UA"/>
        </w:rPr>
        <w:t xml:space="preserve">. </w:t>
      </w:r>
    </w:p>
    <w:p w14:paraId="7003E927" w14:textId="77777777" w:rsidR="00E30D14" w:rsidRPr="008B6D3C" w:rsidRDefault="00E30D14" w:rsidP="00F5633E">
      <w:pPr>
        <w:shd w:val="clear" w:color="auto" w:fill="FFFFFF"/>
        <w:suppressAutoHyphens/>
        <w:spacing w:after="0" w:line="240" w:lineRule="auto"/>
        <w:ind w:firstLine="709"/>
        <w:jc w:val="both"/>
        <w:rPr>
          <w:rFonts w:eastAsia="Times New Roman"/>
          <w:color w:val="000000"/>
          <w:sz w:val="26"/>
          <w:szCs w:val="26"/>
          <w:lang w:val="uk-UA" w:eastAsia="ru-RU"/>
        </w:rPr>
      </w:pPr>
      <w:r w:rsidRPr="008B6D3C">
        <w:rPr>
          <w:rFonts w:eastAsia="Times New Roman"/>
          <w:color w:val="000000"/>
          <w:sz w:val="26"/>
          <w:szCs w:val="26"/>
          <w:lang w:val="uk-UA"/>
        </w:rPr>
        <w:t>В червні 2023 року команда Центру надання адміністративних послуг у місті Рівному отримала статус Дія. Центру.</w:t>
      </w:r>
    </w:p>
    <w:p w14:paraId="61148310" w14:textId="77777777" w:rsidR="00E30D14" w:rsidRPr="008B6D3C" w:rsidRDefault="005835DC" w:rsidP="00F5633E">
      <w:pPr>
        <w:widowControl w:val="0"/>
        <w:shd w:val="clear" w:color="auto" w:fill="FFFFFF"/>
        <w:suppressAutoHyphens/>
        <w:spacing w:after="0" w:line="240" w:lineRule="auto"/>
        <w:ind w:firstLine="709"/>
        <w:jc w:val="both"/>
        <w:rPr>
          <w:rFonts w:eastAsia="Lucida Sans Unicode"/>
          <w:color w:val="000000"/>
          <w:sz w:val="26"/>
          <w:szCs w:val="26"/>
          <w:lang w:val="uk-UA"/>
        </w:rPr>
      </w:pPr>
      <w:r w:rsidRPr="008B6D3C">
        <w:rPr>
          <w:rFonts w:eastAsia="Lucida Sans Unicode"/>
          <w:color w:val="000000"/>
          <w:sz w:val="26"/>
          <w:szCs w:val="26"/>
          <w:lang w:val="uk-UA"/>
        </w:rPr>
        <w:t>Також, в</w:t>
      </w:r>
      <w:r w:rsidR="00E30D14" w:rsidRPr="008B6D3C">
        <w:rPr>
          <w:rFonts w:eastAsia="Lucida Sans Unicode"/>
          <w:color w:val="000000"/>
          <w:sz w:val="26"/>
          <w:szCs w:val="26"/>
          <w:lang w:val="uk-UA"/>
        </w:rPr>
        <w:t xml:space="preserve"> серпні 2023 року в Центрі надання адміністративних послуг у місті Рівному стартував соціально важливий проєкт «Адмінсервіс «Ветеран» орієнтований на допомогу ветеранам війни, членам їх сімей та членам сімей загиблих (померлих) Захисників і Захисниць України. Послуги надаються адміністратором ЦНАП та працівниками Департаменту соціальної політики Рівненської міської ради.</w:t>
      </w:r>
    </w:p>
    <w:p w14:paraId="6AF4ED6D" w14:textId="77777777" w:rsidR="008330DF" w:rsidRPr="008B6D3C" w:rsidRDefault="008C5A69" w:rsidP="00F5633E">
      <w:pPr>
        <w:tabs>
          <w:tab w:val="left" w:pos="0"/>
        </w:tabs>
        <w:spacing w:after="0" w:line="240" w:lineRule="auto"/>
        <w:ind w:firstLine="709"/>
        <w:jc w:val="both"/>
        <w:rPr>
          <w:sz w:val="26"/>
          <w:szCs w:val="26"/>
          <w:lang w:val="uk-UA"/>
        </w:rPr>
      </w:pPr>
      <w:r w:rsidRPr="008B6D3C">
        <w:rPr>
          <w:i/>
          <w:sz w:val="26"/>
          <w:szCs w:val="26"/>
          <w:lang w:val="uk-UA"/>
        </w:rPr>
        <w:t>Демографічна ситуація</w:t>
      </w:r>
      <w:r w:rsidRPr="008B6D3C">
        <w:rPr>
          <w:sz w:val="26"/>
          <w:szCs w:val="26"/>
          <w:lang w:val="uk-UA"/>
        </w:rPr>
        <w:t xml:space="preserve"> в Рівненській міській територіальній громаді мала поступову тенденцію до погіршення протягом останніх років. Головними демографічними загрозами стали депопуляція та старіння населення. </w:t>
      </w:r>
    </w:p>
    <w:p w14:paraId="51456F06" w14:textId="77777777" w:rsidR="00D90F03" w:rsidRPr="008B6D3C" w:rsidRDefault="00D90F03" w:rsidP="00F5633E">
      <w:pPr>
        <w:spacing w:after="0" w:line="240" w:lineRule="auto"/>
        <w:ind w:firstLine="709"/>
        <w:jc w:val="both"/>
        <w:rPr>
          <w:sz w:val="26"/>
          <w:szCs w:val="26"/>
          <w:lang w:val="uk-UA"/>
        </w:rPr>
      </w:pPr>
      <w:r w:rsidRPr="008B6D3C">
        <w:rPr>
          <w:sz w:val="26"/>
          <w:szCs w:val="26"/>
          <w:lang w:val="uk-UA"/>
        </w:rPr>
        <w:t>За даними Головного управління статистики у Рівненській області, станом на 01.01.2022 в Рівненській міській територіальній громаді проживало 251,9 тис. осіб наявного населення (за оцінкою). В</w:t>
      </w:r>
      <w:r w:rsidRPr="008B6D3C">
        <w:rPr>
          <w:rFonts w:eastAsia="Times New Roman"/>
          <w:sz w:val="26"/>
          <w:szCs w:val="26"/>
          <w:lang w:val="uk-UA" w:eastAsia="ru-RU"/>
        </w:rPr>
        <w:t xml:space="preserve">ідповідно до Закону України «Про захист інтересів </w:t>
      </w:r>
      <w:r w:rsidRPr="008B6D3C">
        <w:rPr>
          <w:rFonts w:eastAsia="Times New Roman"/>
          <w:color w:val="000000"/>
          <w:sz w:val="26"/>
          <w:szCs w:val="26"/>
          <w:lang w:val="uk-UA" w:eastAsia="ru-RU"/>
        </w:rPr>
        <w:t>суб’єктів подання звітності та інших документів у період дії воєнного стану або стану війни» органами статистики призупинено оприлюднення статистичної інформації щодо поточної ситуації в громаді (районі та області загалом), в тому числі і щодо природного та міграційного руху населення.</w:t>
      </w:r>
    </w:p>
    <w:p w14:paraId="6FC11FE7" w14:textId="77777777" w:rsidR="00D90F03" w:rsidRPr="008B6D3C" w:rsidRDefault="00D90F03" w:rsidP="00F5633E">
      <w:pPr>
        <w:spacing w:after="0" w:line="240" w:lineRule="auto"/>
        <w:ind w:firstLine="709"/>
        <w:jc w:val="both"/>
        <w:rPr>
          <w:sz w:val="26"/>
          <w:szCs w:val="26"/>
          <w:lang w:val="uk-UA"/>
        </w:rPr>
      </w:pPr>
      <w:r w:rsidRPr="008B6D3C">
        <w:rPr>
          <w:sz w:val="26"/>
          <w:szCs w:val="26"/>
          <w:lang w:val="uk-UA"/>
        </w:rPr>
        <w:t>За наявними в Департаменті економічного розвитку адміністративними даними, протягом 2022 року в громаді природний рух характеризувався природним скороченням населення, яке становило 418 осіб, міграційний приріст (реєстрація, зняття з обліку місця проживання, перебування фізичних осіб у межах громади) склав 381 особу. З урахуванням зареєстрованих у громаді внутрішньо переміщених осіб чисельність наявного населення станом на 01.01.2023 за розрахунками становила 271,2 тис. осіб.</w:t>
      </w:r>
    </w:p>
    <w:p w14:paraId="5EF1E23E" w14:textId="77777777" w:rsidR="00D90F03" w:rsidRPr="008B6D3C" w:rsidRDefault="00D90F03" w:rsidP="00F5633E">
      <w:pPr>
        <w:pStyle w:val="a4"/>
        <w:ind w:firstLine="709"/>
        <w:rPr>
          <w:szCs w:val="28"/>
        </w:rPr>
      </w:pPr>
      <w:r w:rsidRPr="008B6D3C">
        <w:rPr>
          <w:rFonts w:ascii="Times New Roman" w:hAnsi="Times New Roman" w:cs="Times New Roman"/>
          <w:sz w:val="26"/>
          <w:szCs w:val="26"/>
        </w:rPr>
        <w:lastRenderedPageBreak/>
        <w:t>Упродовж січня</w:t>
      </w:r>
      <w:r w:rsidR="005835DC" w:rsidRPr="008B6D3C">
        <w:rPr>
          <w:rFonts w:ascii="Times New Roman" w:hAnsi="Times New Roman" w:cs="Times New Roman"/>
          <w:sz w:val="26"/>
          <w:szCs w:val="26"/>
        </w:rPr>
        <w:t>-</w:t>
      </w:r>
      <w:r w:rsidRPr="008B6D3C">
        <w:rPr>
          <w:rFonts w:ascii="Times New Roman" w:hAnsi="Times New Roman" w:cs="Times New Roman"/>
          <w:sz w:val="26"/>
          <w:szCs w:val="26"/>
        </w:rPr>
        <w:t>серпня 2023 року чисельність населення скоротилась на 2 251 особу. Зменшення чисельності населення громади відбулося за рахунок міграційного скорочення (1 276 осіб), природного скорочення (76 осіб), зменшення чисельності внутрішньо переміщених осіб (899 осіб). Чисельність наявного населення станом на 01.09.2023 за розрахунками становила 269,0 тис. осіб</w:t>
      </w:r>
      <w:r w:rsidRPr="008B6D3C">
        <w:rPr>
          <w:szCs w:val="28"/>
        </w:rPr>
        <w:t>.</w:t>
      </w:r>
      <w:r w:rsidR="00062F1D" w:rsidRPr="008B6D3C">
        <w:rPr>
          <w:szCs w:val="28"/>
        </w:rPr>
        <w:t xml:space="preserve"> </w:t>
      </w:r>
    </w:p>
    <w:p w14:paraId="00815226" w14:textId="77777777" w:rsidR="00D063A7" w:rsidRPr="008B6D3C" w:rsidRDefault="00C05F42" w:rsidP="00F5633E">
      <w:pPr>
        <w:pStyle w:val="a4"/>
        <w:ind w:firstLine="709"/>
        <w:rPr>
          <w:rFonts w:ascii="Times New Roman" w:hAnsi="Times New Roman" w:cs="Times New Roman"/>
          <w:color w:val="auto"/>
          <w:sz w:val="26"/>
          <w:szCs w:val="26"/>
        </w:rPr>
      </w:pPr>
      <w:r w:rsidRPr="008B6D3C">
        <w:rPr>
          <w:rFonts w:ascii="Times New Roman" w:hAnsi="Times New Roman" w:cs="Times New Roman"/>
          <w:i/>
          <w:color w:val="auto"/>
          <w:sz w:val="26"/>
          <w:szCs w:val="26"/>
        </w:rPr>
        <w:t>Головними складовими підвищення добробуту населення є зростання середньомісячної заробітної плати, пенсій</w:t>
      </w:r>
      <w:r w:rsidRPr="008B6D3C">
        <w:rPr>
          <w:rFonts w:ascii="Times New Roman" w:hAnsi="Times New Roman" w:cs="Times New Roman"/>
          <w:color w:val="auto"/>
          <w:sz w:val="26"/>
          <w:szCs w:val="26"/>
        </w:rPr>
        <w:t xml:space="preserve">. </w:t>
      </w:r>
    </w:p>
    <w:p w14:paraId="7C392550" w14:textId="77777777" w:rsidR="00BB1E72" w:rsidRPr="008B6D3C" w:rsidRDefault="00BB1E72" w:rsidP="00F5633E">
      <w:pPr>
        <w:shd w:val="clear" w:color="auto" w:fill="FFFFFF"/>
        <w:spacing w:after="0" w:line="240" w:lineRule="auto"/>
        <w:ind w:firstLine="709"/>
        <w:jc w:val="both"/>
        <w:textAlignment w:val="baseline"/>
        <w:rPr>
          <w:color w:val="000000"/>
          <w:sz w:val="26"/>
          <w:szCs w:val="26"/>
          <w:shd w:val="clear" w:color="auto" w:fill="FFFFFF"/>
          <w:lang w:val="uk-UA"/>
        </w:rPr>
      </w:pPr>
      <w:r w:rsidRPr="008B6D3C">
        <w:rPr>
          <w:rFonts w:eastAsia="Times New Roman"/>
          <w:sz w:val="26"/>
          <w:szCs w:val="26"/>
          <w:lang w:val="uk-UA" w:eastAsia="ru-RU"/>
        </w:rPr>
        <w:t>У зв’язку зі зміною територіального устрою, починаючи з даних за І квартал 2021 року дані в розрізі міст обласного значення не розробляються. Місто Рівне та селище Квасилів входить до складу Рівненського адміністративного району. За 2021 рік середня заробітна плата в Рівненському районі склала 11 367 грн</w:t>
      </w:r>
      <w:r w:rsidRPr="008B6D3C">
        <w:rPr>
          <w:rFonts w:eastAsia="Times New Roman"/>
          <w:color w:val="000000"/>
          <w:sz w:val="26"/>
          <w:szCs w:val="26"/>
          <w:lang w:val="uk-UA" w:eastAsia="ru-RU"/>
        </w:rPr>
        <w:t xml:space="preserve">. </w:t>
      </w:r>
      <w:r w:rsidRPr="008B6D3C">
        <w:rPr>
          <w:color w:val="000000"/>
          <w:sz w:val="26"/>
          <w:szCs w:val="26"/>
          <w:shd w:val="clear" w:color="auto" w:fill="FFFFFF"/>
          <w:lang w:val="uk-UA"/>
        </w:rPr>
        <w:t>Починаючи з 2022 року органами статистики призупинено оприлюднення статистичної інформації щодо поточної ситуації в громаді (районі та області загалом). Єдиними офіційними даними для оцінки рівня середньої заробітної плати є дані Держкомстату України та дані Пенсійного фонду України (які враховуються для розрахунку пенсій).</w:t>
      </w:r>
    </w:p>
    <w:p w14:paraId="37596008" w14:textId="77777777" w:rsidR="00BB1E72" w:rsidRPr="008B6D3C" w:rsidRDefault="00BB1E72" w:rsidP="00F5633E">
      <w:pPr>
        <w:spacing w:after="0" w:line="240" w:lineRule="auto"/>
        <w:ind w:firstLine="709"/>
        <w:jc w:val="both"/>
        <w:rPr>
          <w:rFonts w:eastAsia="Times New Roman"/>
          <w:color w:val="000000"/>
          <w:sz w:val="26"/>
          <w:szCs w:val="26"/>
          <w:lang w:val="uk-UA" w:eastAsia="ru-RU"/>
        </w:rPr>
      </w:pPr>
      <w:r w:rsidRPr="008B6D3C">
        <w:rPr>
          <w:color w:val="000000"/>
          <w:sz w:val="26"/>
          <w:szCs w:val="26"/>
          <w:shd w:val="clear" w:color="auto" w:fill="FFFFFF"/>
          <w:lang w:val="uk-UA"/>
        </w:rPr>
        <w:t>Так,</w:t>
      </w:r>
      <w:r w:rsidRPr="008B6D3C">
        <w:rPr>
          <w:rFonts w:eastAsia="Times New Roman"/>
          <w:color w:val="000000"/>
          <w:sz w:val="26"/>
          <w:szCs w:val="26"/>
          <w:lang w:val="uk-UA" w:eastAsia="ru-RU"/>
        </w:rPr>
        <w:t xml:space="preserve"> за даними Держкомстату України, протягом 2022 року середньомісячна заробітна плата в Україні становила </w:t>
      </w:r>
      <w:r w:rsidRPr="008B6D3C">
        <w:rPr>
          <w:color w:val="000000"/>
          <w:sz w:val="26"/>
          <w:szCs w:val="26"/>
          <w:lang w:val="uk-UA"/>
        </w:rPr>
        <w:t>14 847</w:t>
      </w:r>
      <w:r w:rsidRPr="008B6D3C">
        <w:rPr>
          <w:rFonts w:eastAsia="Times New Roman"/>
          <w:color w:val="000000"/>
          <w:sz w:val="26"/>
          <w:szCs w:val="26"/>
          <w:lang w:val="uk-UA" w:eastAsia="ru-RU"/>
        </w:rPr>
        <w:t xml:space="preserve"> грн (105,9 % до 2021 року) за даними Пенсійного фонду України 13 376 грн (102,9 % до 2021 року).</w:t>
      </w:r>
    </w:p>
    <w:p w14:paraId="7AC5DC8F" w14:textId="77777777" w:rsidR="00BB1E72" w:rsidRPr="008B6D3C" w:rsidRDefault="00BB1E72" w:rsidP="00F5633E">
      <w:pPr>
        <w:shd w:val="clear" w:color="auto" w:fill="FFFFFF"/>
        <w:spacing w:after="0" w:line="240" w:lineRule="auto"/>
        <w:ind w:firstLine="709"/>
        <w:jc w:val="both"/>
        <w:rPr>
          <w:rFonts w:eastAsia="Times New Roman"/>
          <w:sz w:val="26"/>
          <w:szCs w:val="26"/>
          <w:lang w:val="uk-UA" w:eastAsia="ru-RU"/>
        </w:rPr>
      </w:pPr>
      <w:r w:rsidRPr="008B6D3C">
        <w:rPr>
          <w:rFonts w:eastAsia="Times New Roman"/>
          <w:color w:val="000000"/>
          <w:sz w:val="26"/>
          <w:szCs w:val="26"/>
          <w:lang w:val="uk-UA" w:eastAsia="ru-RU"/>
        </w:rPr>
        <w:t xml:space="preserve">За оцінкою (з врахуванням наявних статистичних даних та динаміки зміни рівня зарплати) найвищий рівень середньої заробітної плати </w:t>
      </w:r>
      <w:r w:rsidR="00062F1D" w:rsidRPr="008B6D3C">
        <w:rPr>
          <w:rFonts w:eastAsia="Times New Roman"/>
          <w:color w:val="000000"/>
          <w:sz w:val="26"/>
          <w:szCs w:val="26"/>
          <w:lang w:val="uk-UA" w:eastAsia="ru-RU"/>
        </w:rPr>
        <w:t xml:space="preserve">у громаді </w:t>
      </w:r>
      <w:r w:rsidRPr="008B6D3C">
        <w:rPr>
          <w:rFonts w:eastAsia="Times New Roman"/>
          <w:color w:val="000000"/>
          <w:sz w:val="26"/>
          <w:szCs w:val="26"/>
          <w:lang w:val="uk-UA" w:eastAsia="ru-RU"/>
        </w:rPr>
        <w:t xml:space="preserve">за видами економічної діяльності – на підприємствах промисловості, фінансової та страхової діяльності, сільського господарства, лісового господарства та рибного господарства, державного </w:t>
      </w:r>
      <w:r w:rsidRPr="008B6D3C">
        <w:rPr>
          <w:rFonts w:eastAsia="Times New Roman"/>
          <w:sz w:val="26"/>
          <w:szCs w:val="26"/>
          <w:lang w:val="uk-UA" w:eastAsia="ru-RU"/>
        </w:rPr>
        <w:t>управління та обов’язкового соціального страхування. Також</w:t>
      </w:r>
      <w:r w:rsidR="005835DC" w:rsidRPr="008B6D3C">
        <w:rPr>
          <w:rFonts w:eastAsia="Times New Roman"/>
          <w:sz w:val="26"/>
          <w:szCs w:val="26"/>
          <w:lang w:val="uk-UA" w:eastAsia="ru-RU"/>
        </w:rPr>
        <w:t>,</w:t>
      </w:r>
      <w:r w:rsidRPr="008B6D3C">
        <w:rPr>
          <w:rFonts w:eastAsia="Times New Roman"/>
          <w:sz w:val="26"/>
          <w:szCs w:val="26"/>
          <w:lang w:val="uk-UA" w:eastAsia="ru-RU"/>
        </w:rPr>
        <w:t xml:space="preserve"> порівняно високий рівень заробітної плати – у працівників галузей будівництва, транспорту, складського господарства, поштової та кур’єрської діяльності. Все ще низьким залишається середній рівень заробітної плати працівників тимчасового розміщування й організації харчування.</w:t>
      </w:r>
    </w:p>
    <w:p w14:paraId="13AB48FF" w14:textId="77777777" w:rsidR="00FD06E4" w:rsidRPr="008B6D3C" w:rsidRDefault="00FD06E4" w:rsidP="00F5633E">
      <w:pPr>
        <w:shd w:val="clear" w:color="auto" w:fill="FFFFFF"/>
        <w:spacing w:after="0" w:line="240" w:lineRule="auto"/>
        <w:ind w:firstLine="709"/>
        <w:jc w:val="both"/>
        <w:textAlignment w:val="baseline"/>
        <w:rPr>
          <w:rFonts w:eastAsia="Times New Roman"/>
          <w:sz w:val="26"/>
          <w:szCs w:val="26"/>
          <w:lang w:val="uk-UA"/>
        </w:rPr>
      </w:pPr>
      <w:r w:rsidRPr="008B6D3C">
        <w:rPr>
          <w:rFonts w:eastAsia="Times New Roman"/>
          <w:sz w:val="26"/>
          <w:szCs w:val="26"/>
          <w:lang w:val="uk-UA" w:eastAsia="ru-RU"/>
        </w:rPr>
        <w:t xml:space="preserve">Кількість зареєстрованих безробітних на кінець серпня 2023 року становила 980 осіб </w:t>
      </w:r>
      <w:r w:rsidRPr="008B6D3C">
        <w:rPr>
          <w:rFonts w:eastAsia="Times New Roman"/>
          <w:iCs/>
          <w:sz w:val="26"/>
          <w:szCs w:val="26"/>
          <w:lang w:val="uk-UA" w:eastAsia="ru-RU"/>
        </w:rPr>
        <w:t>(на 01.09.2022 – 1 790 безробітних)</w:t>
      </w:r>
      <w:r w:rsidRPr="008B6D3C">
        <w:rPr>
          <w:rFonts w:eastAsia="Times New Roman"/>
          <w:sz w:val="26"/>
          <w:szCs w:val="26"/>
          <w:lang w:val="uk-UA" w:eastAsia="ru-RU"/>
        </w:rPr>
        <w:t>, з них допомогу по безробіттю отримували 48%. Із загальної кількості безробітних 76% складали жінки, 28% – молодь у віці до 35 років. За освітою: 30,6% зареєстрованих безробітних мали вищу освіту, 35% – професійно-технічну, 14% – загальну середню освіту.</w:t>
      </w:r>
    </w:p>
    <w:p w14:paraId="2D1C199B" w14:textId="77777777" w:rsidR="00FD06E4" w:rsidRPr="008B6D3C" w:rsidRDefault="00FD06E4" w:rsidP="00F5633E">
      <w:pPr>
        <w:shd w:val="clear" w:color="auto" w:fill="FFFFFF"/>
        <w:spacing w:after="0" w:line="240" w:lineRule="auto"/>
        <w:ind w:firstLine="709"/>
        <w:jc w:val="both"/>
        <w:textAlignment w:val="baseline"/>
        <w:rPr>
          <w:rFonts w:eastAsia="Times New Roman"/>
          <w:sz w:val="26"/>
          <w:szCs w:val="26"/>
          <w:lang w:val="uk-UA"/>
        </w:rPr>
      </w:pPr>
      <w:r w:rsidRPr="008B6D3C">
        <w:rPr>
          <w:rFonts w:eastAsia="Times New Roman"/>
          <w:sz w:val="26"/>
          <w:szCs w:val="26"/>
          <w:lang w:val="uk-UA" w:eastAsia="ru-RU"/>
        </w:rPr>
        <w:t>До основних причин зменшення кількості зареєстрованих безробітних в порівнянні з 2022 роком, слід віднести: виїзд великої кількості українців за кордон, мобілізація та контракти зі Збройними силами України, внесення істотних змін у трудове законодавство, у Закон України «</w:t>
      </w:r>
      <w:r w:rsidRPr="008B6D3C">
        <w:rPr>
          <w:rFonts w:eastAsia="Times New Roman"/>
          <w:bCs/>
          <w:sz w:val="26"/>
          <w:szCs w:val="26"/>
          <w:shd w:val="clear" w:color="auto" w:fill="FFFFFF"/>
          <w:lang w:val="uk-UA" w:eastAsia="ru-RU"/>
        </w:rPr>
        <w:t>Про загальнообов’язкове державне соціальне страхування на випадок безробіття»,</w:t>
      </w:r>
      <w:r w:rsidRPr="008B6D3C">
        <w:rPr>
          <w:rFonts w:eastAsia="Times New Roman"/>
          <w:sz w:val="26"/>
          <w:szCs w:val="26"/>
          <w:lang w:val="uk-UA" w:eastAsia="ru-RU"/>
        </w:rPr>
        <w:t xml:space="preserve"> зокрема зменшення </w:t>
      </w:r>
      <w:r w:rsidRPr="008B6D3C">
        <w:rPr>
          <w:rFonts w:eastAsia="Times New Roman"/>
          <w:sz w:val="26"/>
          <w:szCs w:val="26"/>
          <w:shd w:val="clear" w:color="auto" w:fill="FBFBFB"/>
          <w:lang w:val="uk-UA" w:eastAsia="ru-RU"/>
        </w:rPr>
        <w:t xml:space="preserve">періоду виплати допомоги з безробіття на час дії воєнного стану до 90 днів, </w:t>
      </w:r>
      <w:r w:rsidRPr="008B6D3C">
        <w:rPr>
          <w:rFonts w:eastAsia="Times New Roman"/>
          <w:sz w:val="26"/>
          <w:szCs w:val="26"/>
          <w:lang w:val="uk-UA" w:eastAsia="ru-RU"/>
        </w:rPr>
        <w:t xml:space="preserve"> деяка частина українців  працюють частково або віддалено.</w:t>
      </w:r>
    </w:p>
    <w:p w14:paraId="2A0F2747" w14:textId="77777777" w:rsidR="00FD06E4" w:rsidRPr="008B6D3C" w:rsidRDefault="00FD06E4" w:rsidP="00F5633E">
      <w:pPr>
        <w:shd w:val="clear" w:color="auto" w:fill="FFFFFF"/>
        <w:spacing w:after="0" w:line="240" w:lineRule="auto"/>
        <w:ind w:firstLine="709"/>
        <w:jc w:val="both"/>
        <w:textAlignment w:val="baseline"/>
        <w:rPr>
          <w:rFonts w:eastAsia="Times New Roman"/>
          <w:sz w:val="26"/>
          <w:szCs w:val="26"/>
          <w:lang w:val="uk-UA" w:eastAsia="ru-RU"/>
        </w:rPr>
      </w:pPr>
      <w:r w:rsidRPr="008B6D3C">
        <w:rPr>
          <w:rFonts w:eastAsia="Times New Roman"/>
          <w:sz w:val="26"/>
          <w:szCs w:val="26"/>
          <w:lang w:val="uk-UA" w:eastAsia="ru-RU"/>
        </w:rPr>
        <w:t xml:space="preserve">Рівненською філією Рівненського обласного центру зайнятості у 2022-2023 роках здійснювалися заходи, націлені на забезпечення економіки громади кваліфікованими кадрами, сприяння зайнятості населення та розширення сфери застосування праці, сприяння зайнятості громадян з числа соціально уразливих категорій, зокрема, учасників бойових дій, осіб з інвалідністю, внутрішньо переміщених осіб, підвищення професійної якості працівників, надання соціальних послуг незайнятим громадянам та профілактику настання безробіттю. </w:t>
      </w:r>
    </w:p>
    <w:p w14:paraId="22628BB6" w14:textId="77777777" w:rsidR="00FD06E4" w:rsidRPr="008B6D3C" w:rsidRDefault="00FD06E4" w:rsidP="00174593">
      <w:pPr>
        <w:shd w:val="clear" w:color="auto" w:fill="FFFFFF"/>
        <w:spacing w:after="0" w:line="240" w:lineRule="auto"/>
        <w:ind w:firstLine="709"/>
        <w:jc w:val="both"/>
        <w:textAlignment w:val="baseline"/>
        <w:rPr>
          <w:rFonts w:eastAsia="Times New Roman"/>
          <w:sz w:val="26"/>
          <w:szCs w:val="26"/>
          <w:lang w:val="uk-UA" w:eastAsia="ru-RU"/>
        </w:rPr>
      </w:pPr>
      <w:r w:rsidRPr="008B6D3C">
        <w:rPr>
          <w:rFonts w:eastAsia="Times New Roman"/>
          <w:sz w:val="26"/>
          <w:szCs w:val="26"/>
          <w:lang w:val="uk-UA"/>
        </w:rPr>
        <w:t>Однією із проблем сучасного ринку праці є наявність різних видів структурних диспропорцій щодо попиту та пропозиції робочої сили, які не дають змоги задовольнити потребу роботодавців у працівниках. Зокрема, присутня деформація в структурі його професійно-кваліфікаційного та освітньо-кваліфікаційного складів</w:t>
      </w:r>
      <w:r w:rsidRPr="008B6D3C">
        <w:rPr>
          <w:rFonts w:eastAsia="Times New Roman"/>
          <w:sz w:val="26"/>
          <w:szCs w:val="26"/>
          <w:bdr w:val="none" w:sz="0" w:space="0" w:color="auto" w:frame="1"/>
          <w:lang w:val="uk-UA"/>
        </w:rPr>
        <w:t xml:space="preserve">. </w:t>
      </w:r>
      <w:r w:rsidRPr="008B6D3C">
        <w:rPr>
          <w:rFonts w:eastAsia="Times New Roman"/>
          <w:sz w:val="26"/>
          <w:szCs w:val="26"/>
          <w:lang w:val="uk-UA" w:eastAsia="ru-RU"/>
        </w:rPr>
        <w:t xml:space="preserve">Подолання цих </w:t>
      </w:r>
      <w:r w:rsidRPr="008B6D3C">
        <w:rPr>
          <w:rFonts w:eastAsia="Times New Roman"/>
          <w:sz w:val="26"/>
          <w:szCs w:val="26"/>
          <w:lang w:val="uk-UA" w:eastAsia="ru-RU"/>
        </w:rPr>
        <w:lastRenderedPageBreak/>
        <w:t xml:space="preserve">диспропорцій, досягнення динамічної збалансованості є першочерговим завданням для служби зайнятості. </w:t>
      </w:r>
    </w:p>
    <w:p w14:paraId="39969272" w14:textId="77777777" w:rsidR="00FD06E4" w:rsidRPr="008B6D3C" w:rsidRDefault="00FD06E4" w:rsidP="00174593">
      <w:pPr>
        <w:shd w:val="clear" w:color="auto" w:fill="FFFFFF"/>
        <w:spacing w:after="0" w:line="240" w:lineRule="auto"/>
        <w:ind w:firstLine="709"/>
        <w:jc w:val="both"/>
        <w:textAlignment w:val="baseline"/>
        <w:rPr>
          <w:rFonts w:eastAsia="Times New Roman"/>
          <w:sz w:val="26"/>
          <w:szCs w:val="26"/>
          <w:lang w:val="uk-UA" w:eastAsia="ru-RU"/>
        </w:rPr>
      </w:pPr>
      <w:r w:rsidRPr="008B6D3C">
        <w:rPr>
          <w:rFonts w:eastAsia="Times New Roman"/>
          <w:sz w:val="26"/>
          <w:szCs w:val="26"/>
          <w:lang w:val="uk-UA" w:eastAsia="ru-RU"/>
        </w:rPr>
        <w:t>Упродовж 2023 року кількість охоплених навчанням не змінювалася та станом на 01.09.2023 становила 490 осіб на противагу 443 особи за відповідний період 2022 року. Окрім цього, Рівненською філією Рівненського ОЦЗ проводилася у 2022 році та проводиться у 2023 році професійна орієнтація молоді та школярів, організована професійно</w:t>
      </w:r>
      <w:r w:rsidR="00F5633E" w:rsidRPr="008B6D3C">
        <w:rPr>
          <w:rFonts w:eastAsia="Times New Roman"/>
          <w:sz w:val="26"/>
          <w:szCs w:val="26"/>
          <w:lang w:val="uk-UA" w:eastAsia="ru-RU"/>
        </w:rPr>
        <w:t>-</w:t>
      </w:r>
      <w:r w:rsidRPr="008B6D3C">
        <w:rPr>
          <w:rFonts w:eastAsia="Times New Roman"/>
          <w:sz w:val="26"/>
          <w:szCs w:val="26"/>
          <w:lang w:val="uk-UA" w:eastAsia="ru-RU"/>
        </w:rPr>
        <w:t>пропагандистська кампанії з метою формування структури попиту населення на послуги професійної освіти відповідно до потреб ринку.</w:t>
      </w:r>
    </w:p>
    <w:p w14:paraId="607CE446" w14:textId="77777777" w:rsidR="00174593" w:rsidRPr="008B6D3C" w:rsidRDefault="00174593" w:rsidP="00174593">
      <w:pPr>
        <w:shd w:val="clear" w:color="auto" w:fill="FFFFFF"/>
        <w:spacing w:after="0" w:line="240" w:lineRule="auto"/>
        <w:ind w:firstLine="709"/>
        <w:jc w:val="both"/>
        <w:rPr>
          <w:rFonts w:ascii="Calibri" w:eastAsia="Times New Roman" w:hAnsi="Calibri"/>
          <w:color w:val="000000"/>
          <w:sz w:val="26"/>
          <w:szCs w:val="26"/>
          <w:lang w:val="uk-UA" w:eastAsia="ru-RU"/>
        </w:rPr>
      </w:pPr>
      <w:r w:rsidRPr="008B6D3C">
        <w:rPr>
          <w:rFonts w:eastAsia="Times New Roman"/>
          <w:color w:val="000000"/>
          <w:sz w:val="26"/>
          <w:szCs w:val="26"/>
          <w:lang w:val="uk-UA" w:eastAsia="ru-RU"/>
        </w:rPr>
        <w:t>Пріоритетними завданнями забезпечення захисту населення і територій, ефективного функціонування Рівненської міської територіальної громади, є її безпека. З цією метою діють програми, які спрямовані на забезпечення підвищення рівня громадської безпеки та громадського порядку</w:t>
      </w:r>
      <w:r w:rsidRPr="008B6D3C">
        <w:rPr>
          <w:rFonts w:ascii="Bahnschrift Light SemiCondensed" w:eastAsia="Times New Roman" w:hAnsi="Bahnschrift Light SemiCondensed"/>
          <w:color w:val="000000"/>
          <w:sz w:val="26"/>
          <w:szCs w:val="26"/>
          <w:lang w:val="uk-UA" w:eastAsia="ru-RU"/>
        </w:rPr>
        <w:t>.</w:t>
      </w:r>
    </w:p>
    <w:p w14:paraId="324E287F" w14:textId="77777777" w:rsidR="00174593" w:rsidRPr="008B6D3C" w:rsidRDefault="00174593" w:rsidP="00174593">
      <w:pPr>
        <w:shd w:val="clear" w:color="auto" w:fill="FFFFFF"/>
        <w:spacing w:after="0" w:line="240" w:lineRule="auto"/>
        <w:ind w:firstLine="709"/>
        <w:jc w:val="both"/>
        <w:rPr>
          <w:rFonts w:ascii="Calibri" w:eastAsia="Times New Roman" w:hAnsi="Calibri"/>
          <w:color w:val="000000"/>
          <w:sz w:val="26"/>
          <w:szCs w:val="26"/>
          <w:lang w:val="uk-UA" w:eastAsia="ru-RU"/>
        </w:rPr>
      </w:pPr>
      <w:r w:rsidRPr="008B6D3C">
        <w:rPr>
          <w:rFonts w:eastAsia="Times New Roman"/>
          <w:color w:val="000000"/>
          <w:sz w:val="26"/>
          <w:szCs w:val="26"/>
          <w:lang w:val="uk-UA" w:eastAsia="ru-RU"/>
        </w:rPr>
        <w:t>Програма «Безпечне місто» реалізовується в місті Рівному і передбачає накопичення, обробку та зберігання даних, отриманих з камер відеоспостереження відповідно до мети створення та функціонування. </w:t>
      </w:r>
    </w:p>
    <w:p w14:paraId="7B746C85" w14:textId="77777777" w:rsidR="00174593" w:rsidRPr="008B6D3C" w:rsidRDefault="00174593" w:rsidP="00174593">
      <w:pPr>
        <w:shd w:val="clear" w:color="auto" w:fill="FFFFFF"/>
        <w:spacing w:after="0" w:line="240" w:lineRule="auto"/>
        <w:ind w:firstLine="709"/>
        <w:jc w:val="both"/>
        <w:rPr>
          <w:rFonts w:ascii="Calibri" w:eastAsia="Times New Roman" w:hAnsi="Calibri"/>
          <w:color w:val="000000"/>
          <w:sz w:val="26"/>
          <w:szCs w:val="26"/>
          <w:lang w:val="uk-UA" w:eastAsia="ru-RU"/>
        </w:rPr>
      </w:pPr>
      <w:r w:rsidRPr="008B6D3C">
        <w:rPr>
          <w:rFonts w:eastAsia="Times New Roman"/>
          <w:color w:val="000000"/>
          <w:sz w:val="26"/>
          <w:szCs w:val="26"/>
          <w:lang w:val="uk-UA" w:eastAsia="ru-RU"/>
        </w:rPr>
        <w:t>Відповідно до укладеного договору на побудову нової комплексної системи відеоспостереження та відеоаналітики у Рівненській міській територіальній громаді її будівництво здійснюється в 4 черги та охоплює період з 2021 по 2024 рік. У ІІ півріччі 2023 року завершенно ІІІ чергу будівництва комплексної системи відеоспостереження та відеоаналітики.</w:t>
      </w:r>
    </w:p>
    <w:p w14:paraId="3C742918" w14:textId="77777777" w:rsidR="00174593" w:rsidRPr="008B6D3C" w:rsidRDefault="00174593" w:rsidP="00174593">
      <w:pPr>
        <w:shd w:val="clear" w:color="auto" w:fill="FFFFFF"/>
        <w:spacing w:after="0" w:line="240" w:lineRule="auto"/>
        <w:ind w:firstLine="709"/>
        <w:jc w:val="both"/>
        <w:rPr>
          <w:rFonts w:ascii="Calibri" w:eastAsia="Times New Roman" w:hAnsi="Calibri"/>
          <w:color w:val="000000"/>
          <w:sz w:val="26"/>
          <w:szCs w:val="26"/>
          <w:lang w:val="uk-UA" w:eastAsia="ru-RU"/>
        </w:rPr>
      </w:pPr>
      <w:r w:rsidRPr="008B6D3C">
        <w:rPr>
          <w:rFonts w:eastAsia="Times New Roman"/>
          <w:color w:val="000000"/>
          <w:sz w:val="26"/>
          <w:szCs w:val="26"/>
          <w:lang w:val="uk-UA" w:eastAsia="ru-RU"/>
        </w:rPr>
        <w:t>Загалом станом на 01.10.2023 на території Рівненської міської територіальної громади функціонує близько 400 камер відеоспостереження.  За результатами роботи дані камери відеоспостереження показали високу ефективність у використанні під час розкриття злочинів, попередження та виявлення правопорушень; моніторингу ситуації на дорогах міста для забезпечення оперативного реагування на аварії та ситуації, які можуть зашкодити життю та здоров’ю громадян; виявлення підозрілих осіб та диверсійних груп. Дана система відеоспостереження та відеоаналітики є особливо важливою у воєнний час.</w:t>
      </w:r>
    </w:p>
    <w:p w14:paraId="4F596472" w14:textId="77777777" w:rsidR="00D17F1A" w:rsidRPr="008B6D3C" w:rsidRDefault="00D17F1A" w:rsidP="00F5633E">
      <w:pPr>
        <w:spacing w:before="120" w:after="120" w:line="240" w:lineRule="auto"/>
        <w:ind w:firstLine="709"/>
        <w:jc w:val="both"/>
        <w:rPr>
          <w:sz w:val="26"/>
          <w:szCs w:val="26"/>
          <w:lang w:val="uk-UA" w:eastAsia="uk-UA"/>
        </w:rPr>
      </w:pPr>
      <w:r w:rsidRPr="008B6D3C">
        <w:rPr>
          <w:sz w:val="26"/>
          <w:szCs w:val="26"/>
          <w:lang w:val="uk-UA"/>
        </w:rPr>
        <w:t xml:space="preserve">Впродовж останніх років економіка Рівненської міської територіальної громади, попри зростання цін на енергоносії, паливо, </w:t>
      </w:r>
      <w:r w:rsidRPr="008B6D3C">
        <w:rPr>
          <w:sz w:val="26"/>
          <w:szCs w:val="26"/>
          <w:lang w:val="uk-UA" w:eastAsia="uk-UA"/>
        </w:rPr>
        <w:t>міграці</w:t>
      </w:r>
      <w:r w:rsidR="00B915D8" w:rsidRPr="008B6D3C">
        <w:rPr>
          <w:sz w:val="26"/>
          <w:szCs w:val="26"/>
          <w:lang w:val="uk-UA" w:eastAsia="uk-UA"/>
        </w:rPr>
        <w:t>ю</w:t>
      </w:r>
      <w:r w:rsidRPr="008B6D3C">
        <w:rPr>
          <w:sz w:val="26"/>
          <w:szCs w:val="26"/>
          <w:lang w:val="uk-UA" w:eastAsia="uk-UA"/>
        </w:rPr>
        <w:t xml:space="preserve"> населення, в тому числі молоді, погіршення купівельної спроможності населення </w:t>
      </w:r>
      <w:r w:rsidRPr="008B6D3C">
        <w:rPr>
          <w:sz w:val="26"/>
          <w:szCs w:val="26"/>
          <w:lang w:val="uk-UA"/>
        </w:rPr>
        <w:t>довела, що здатна адаптуватися до суттєвих форс-мажорних обставин.</w:t>
      </w:r>
    </w:p>
    <w:p w14:paraId="336F4461" w14:textId="77777777" w:rsidR="009F02C0" w:rsidRPr="008B6D3C" w:rsidRDefault="006D1CEC"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Перші місяці війни</w:t>
      </w:r>
      <w:r w:rsidR="00064955" w:rsidRPr="008B6D3C">
        <w:rPr>
          <w:rFonts w:eastAsia="Times New Roman"/>
          <w:sz w:val="26"/>
          <w:szCs w:val="26"/>
          <w:lang w:val="uk-UA" w:eastAsia="ru-RU"/>
        </w:rPr>
        <w:t xml:space="preserve"> стали </w:t>
      </w:r>
      <w:r w:rsidRPr="008B6D3C">
        <w:rPr>
          <w:rFonts w:eastAsia="Times New Roman"/>
          <w:sz w:val="26"/>
          <w:szCs w:val="26"/>
          <w:lang w:val="uk-UA" w:eastAsia="ru-RU"/>
        </w:rPr>
        <w:t xml:space="preserve">надзвичайно складними </w:t>
      </w:r>
      <w:r w:rsidR="00147731" w:rsidRPr="008B6D3C">
        <w:rPr>
          <w:rFonts w:eastAsia="Times New Roman"/>
          <w:sz w:val="26"/>
          <w:szCs w:val="26"/>
          <w:lang w:val="uk-UA" w:eastAsia="ru-RU"/>
        </w:rPr>
        <w:t xml:space="preserve">як для економіки країни, так і для економіки громади. </w:t>
      </w:r>
      <w:r w:rsidRPr="008B6D3C">
        <w:rPr>
          <w:rFonts w:eastAsia="Times New Roman"/>
          <w:sz w:val="26"/>
          <w:szCs w:val="26"/>
          <w:lang w:val="uk-UA" w:eastAsia="ru-RU"/>
        </w:rPr>
        <w:t>Багато бізнесів суттєво</w:t>
      </w:r>
      <w:r w:rsidR="00147731" w:rsidRPr="008B6D3C">
        <w:rPr>
          <w:rFonts w:eastAsia="Times New Roman"/>
          <w:sz w:val="26"/>
          <w:szCs w:val="26"/>
          <w:lang w:val="uk-UA" w:eastAsia="ru-RU"/>
        </w:rPr>
        <w:t xml:space="preserve"> скоротили виробництво, об’єми надання послуг тощо. </w:t>
      </w:r>
      <w:r w:rsidR="00D17F1A" w:rsidRPr="008B6D3C">
        <w:rPr>
          <w:sz w:val="26"/>
          <w:szCs w:val="26"/>
          <w:lang w:val="uk-UA"/>
        </w:rPr>
        <w:t xml:space="preserve">Найбільших негативних </w:t>
      </w:r>
      <w:r w:rsidR="00AD2220" w:rsidRPr="008B6D3C">
        <w:rPr>
          <w:sz w:val="26"/>
          <w:szCs w:val="26"/>
          <w:lang w:val="uk-UA"/>
        </w:rPr>
        <w:t xml:space="preserve">тенденцій </w:t>
      </w:r>
      <w:r w:rsidR="00D17F1A" w:rsidRPr="008B6D3C">
        <w:rPr>
          <w:sz w:val="26"/>
          <w:szCs w:val="26"/>
          <w:lang w:val="uk-UA"/>
        </w:rPr>
        <w:t>зазнали: транспорт, насамперед, пасажирський; тимчасове розміщення й організація харчування; професійна, наукова та технічна діяльність (зокрема, це діяльність у сферах права, архітектури і інжинірингу, наукових досліджень і розробок тощо); діяльність у сфері адміністративного та допоміжного обслуговування (зокрема, це оренда, прокат і лізинг, туристичні агентства, обслуговування будинків і територій, офісів та інше); мистецтво, спорт, розваги та відпочинок; надання інших видів послуг (зокрема, це діяльність громадських організацій, ремонту комп'ютерів, предметів особистого вжитку та побутових приладів та інших індивідуальних послуг).</w:t>
      </w:r>
      <w:r w:rsidR="009F02C0" w:rsidRPr="008B6D3C">
        <w:rPr>
          <w:sz w:val="26"/>
          <w:szCs w:val="26"/>
          <w:lang w:val="uk-UA"/>
        </w:rPr>
        <w:t xml:space="preserve"> </w:t>
      </w:r>
      <w:r w:rsidR="009F02C0" w:rsidRPr="008B6D3C">
        <w:rPr>
          <w:rFonts w:eastAsia="Times New Roman"/>
          <w:sz w:val="26"/>
          <w:szCs w:val="26"/>
          <w:lang w:val="uk-UA" w:eastAsia="ru-RU"/>
        </w:rPr>
        <w:t xml:space="preserve">Поступово бізнес і громадяни пристосувались до діяльності в умовах війни. </w:t>
      </w:r>
    </w:p>
    <w:p w14:paraId="4E9F0458" w14:textId="77777777" w:rsidR="00C22DDC" w:rsidRPr="008B6D3C" w:rsidRDefault="006B3D75" w:rsidP="00F5633E">
      <w:pPr>
        <w:spacing w:after="60" w:line="240" w:lineRule="auto"/>
        <w:ind w:firstLine="709"/>
        <w:jc w:val="both"/>
        <w:rPr>
          <w:sz w:val="26"/>
          <w:szCs w:val="26"/>
          <w:lang w:val="uk-UA"/>
        </w:rPr>
      </w:pPr>
      <w:r w:rsidRPr="008B6D3C">
        <w:rPr>
          <w:sz w:val="26"/>
          <w:szCs w:val="26"/>
          <w:lang w:val="uk-UA"/>
        </w:rPr>
        <w:t>В 202</w:t>
      </w:r>
      <w:r w:rsidR="00F243EB" w:rsidRPr="008B6D3C">
        <w:rPr>
          <w:sz w:val="26"/>
          <w:szCs w:val="26"/>
          <w:lang w:val="uk-UA"/>
        </w:rPr>
        <w:t>4</w:t>
      </w:r>
      <w:r w:rsidRPr="008B6D3C">
        <w:rPr>
          <w:sz w:val="26"/>
          <w:szCs w:val="26"/>
          <w:lang w:val="uk-UA"/>
        </w:rPr>
        <w:t xml:space="preserve"> році з</w:t>
      </w:r>
      <w:r w:rsidR="00C22DDC" w:rsidRPr="008B6D3C">
        <w:rPr>
          <w:sz w:val="26"/>
          <w:szCs w:val="26"/>
          <w:lang w:val="uk-UA"/>
        </w:rPr>
        <w:t xml:space="preserve">а очікуваннями та з врахуванням можливого поліпшення безпекової ситуації </w:t>
      </w:r>
      <w:r w:rsidR="00AF6777" w:rsidRPr="008B6D3C">
        <w:rPr>
          <w:sz w:val="26"/>
          <w:szCs w:val="26"/>
          <w:lang w:val="uk-UA"/>
        </w:rPr>
        <w:t xml:space="preserve">в країні, </w:t>
      </w:r>
      <w:r w:rsidR="00C22DDC" w:rsidRPr="008B6D3C">
        <w:rPr>
          <w:sz w:val="26"/>
          <w:szCs w:val="26"/>
          <w:lang w:val="uk-UA"/>
        </w:rPr>
        <w:t xml:space="preserve">стан розвитку економіки </w:t>
      </w:r>
      <w:r w:rsidR="00AF6777" w:rsidRPr="008B6D3C">
        <w:rPr>
          <w:sz w:val="26"/>
          <w:szCs w:val="26"/>
          <w:lang w:val="uk-UA"/>
        </w:rPr>
        <w:t>громади ма</w:t>
      </w:r>
      <w:r w:rsidR="00F243EB" w:rsidRPr="008B6D3C">
        <w:rPr>
          <w:sz w:val="26"/>
          <w:szCs w:val="26"/>
          <w:lang w:val="uk-UA"/>
        </w:rPr>
        <w:t>тиме тенденцію до подальшого</w:t>
      </w:r>
      <w:r w:rsidR="00AF6777" w:rsidRPr="008B6D3C">
        <w:rPr>
          <w:sz w:val="26"/>
          <w:szCs w:val="26"/>
          <w:lang w:val="uk-UA"/>
        </w:rPr>
        <w:t xml:space="preserve"> поліпш</w:t>
      </w:r>
      <w:r w:rsidR="00F243EB" w:rsidRPr="008B6D3C">
        <w:rPr>
          <w:sz w:val="26"/>
          <w:szCs w:val="26"/>
          <w:lang w:val="uk-UA"/>
        </w:rPr>
        <w:t>ення</w:t>
      </w:r>
      <w:r w:rsidR="00AF6777" w:rsidRPr="008B6D3C">
        <w:rPr>
          <w:sz w:val="26"/>
          <w:szCs w:val="26"/>
          <w:lang w:val="uk-UA"/>
        </w:rPr>
        <w:t xml:space="preserve">. </w:t>
      </w:r>
      <w:r w:rsidR="008347E1" w:rsidRPr="008B6D3C">
        <w:rPr>
          <w:sz w:val="26"/>
          <w:szCs w:val="26"/>
          <w:lang w:val="uk-UA"/>
        </w:rPr>
        <w:t>Однак, на</w:t>
      </w:r>
      <w:r w:rsidR="00AF6777" w:rsidRPr="008B6D3C">
        <w:rPr>
          <w:sz w:val="26"/>
          <w:szCs w:val="26"/>
          <w:lang w:val="uk-UA"/>
        </w:rPr>
        <w:t xml:space="preserve"> ситуацію можуть впливати такі фактори як: </w:t>
      </w:r>
    </w:p>
    <w:p w14:paraId="45768C45" w14:textId="77777777" w:rsidR="00AF6777" w:rsidRPr="008B6D3C" w:rsidRDefault="00AF6777"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 подальша ескалація військових дій на території країни;</w:t>
      </w:r>
    </w:p>
    <w:p w14:paraId="6FF006E9" w14:textId="77777777" w:rsidR="00AF6777" w:rsidRPr="008B6D3C" w:rsidRDefault="00AF6777"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 </w:t>
      </w:r>
      <w:r w:rsidR="008347E1" w:rsidRPr="008B6D3C">
        <w:rPr>
          <w:rFonts w:eastAsia="Times New Roman"/>
          <w:sz w:val="26"/>
          <w:szCs w:val="26"/>
          <w:lang w:val="uk-UA" w:eastAsia="ru-RU"/>
        </w:rPr>
        <w:t xml:space="preserve">можливе </w:t>
      </w:r>
      <w:r w:rsidR="004B261A" w:rsidRPr="008B6D3C">
        <w:rPr>
          <w:rFonts w:eastAsia="Times New Roman"/>
          <w:sz w:val="26"/>
          <w:szCs w:val="26"/>
          <w:lang w:val="uk-UA" w:eastAsia="ru-RU"/>
        </w:rPr>
        <w:t xml:space="preserve">пошкодження </w:t>
      </w:r>
      <w:r w:rsidR="008347E1" w:rsidRPr="008B6D3C">
        <w:rPr>
          <w:rFonts w:eastAsia="Times New Roman"/>
          <w:sz w:val="26"/>
          <w:szCs w:val="26"/>
          <w:lang w:val="uk-UA" w:eastAsia="ru-RU"/>
        </w:rPr>
        <w:t>об’єктів критичної інфраструктури та виробничих потужностей;</w:t>
      </w:r>
    </w:p>
    <w:p w14:paraId="6645FC4C" w14:textId="77777777" w:rsidR="00F243EB" w:rsidRPr="008B6D3C" w:rsidRDefault="00F243EB" w:rsidP="00F5633E">
      <w:pPr>
        <w:spacing w:after="60" w:line="240" w:lineRule="auto"/>
        <w:ind w:firstLine="709"/>
        <w:jc w:val="both"/>
        <w:rPr>
          <w:rFonts w:eastAsia="Times New Roman"/>
          <w:sz w:val="26"/>
          <w:szCs w:val="26"/>
          <w:lang w:val="uk-UA" w:eastAsia="uk-UA"/>
        </w:rPr>
      </w:pPr>
      <w:r w:rsidRPr="008B6D3C">
        <w:rPr>
          <w:rFonts w:eastAsia="Times New Roman"/>
          <w:sz w:val="26"/>
          <w:szCs w:val="26"/>
          <w:lang w:val="uk-UA" w:eastAsia="ru-RU"/>
        </w:rPr>
        <w:lastRenderedPageBreak/>
        <w:t>- </w:t>
      </w:r>
      <w:r w:rsidRPr="008B6D3C">
        <w:rPr>
          <w:rFonts w:eastAsia="Times New Roman"/>
          <w:sz w:val="26"/>
          <w:szCs w:val="26"/>
          <w:lang w:val="uk-UA" w:eastAsia="uk-UA"/>
        </w:rPr>
        <w:t>ризики блекаутів під час опалювального сезону;</w:t>
      </w:r>
    </w:p>
    <w:p w14:paraId="25ECDFEE" w14:textId="77777777" w:rsidR="008347E1" w:rsidRPr="008B6D3C" w:rsidRDefault="008347E1"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 </w:t>
      </w:r>
      <w:r w:rsidR="004B261A" w:rsidRPr="008B6D3C">
        <w:rPr>
          <w:rFonts w:eastAsia="Times New Roman"/>
          <w:sz w:val="26"/>
          <w:szCs w:val="26"/>
          <w:lang w:val="uk-UA" w:eastAsia="ru-RU"/>
        </w:rPr>
        <w:t xml:space="preserve">погіршення </w:t>
      </w:r>
      <w:r w:rsidRPr="008B6D3C">
        <w:rPr>
          <w:rFonts w:eastAsia="Times New Roman"/>
          <w:sz w:val="26"/>
          <w:szCs w:val="26"/>
          <w:lang w:val="uk-UA" w:eastAsia="ru-RU"/>
        </w:rPr>
        <w:t>енергет</w:t>
      </w:r>
      <w:r w:rsidR="004B261A" w:rsidRPr="008B6D3C">
        <w:rPr>
          <w:rFonts w:eastAsia="Times New Roman"/>
          <w:sz w:val="26"/>
          <w:szCs w:val="26"/>
          <w:lang w:val="uk-UA" w:eastAsia="ru-RU"/>
        </w:rPr>
        <w:t>ичної безпеки;</w:t>
      </w:r>
    </w:p>
    <w:p w14:paraId="0B576BA8" w14:textId="77777777" w:rsidR="00A779BA" w:rsidRPr="008B6D3C" w:rsidRDefault="00A779BA" w:rsidP="00F5633E">
      <w:pPr>
        <w:spacing w:after="60" w:line="240" w:lineRule="auto"/>
        <w:ind w:firstLine="709"/>
        <w:jc w:val="both"/>
        <w:rPr>
          <w:sz w:val="26"/>
          <w:szCs w:val="26"/>
          <w:lang w:val="uk-UA" w:eastAsia="uk-UA"/>
        </w:rPr>
      </w:pPr>
      <w:r w:rsidRPr="008B6D3C">
        <w:rPr>
          <w:sz w:val="26"/>
          <w:szCs w:val="26"/>
          <w:lang w:val="uk-UA" w:eastAsia="uk-UA"/>
        </w:rPr>
        <w:t>- суттєве підвищення ціни на енергоносії;</w:t>
      </w:r>
    </w:p>
    <w:p w14:paraId="33C9B65E" w14:textId="77777777" w:rsidR="008347E1" w:rsidRPr="008B6D3C" w:rsidRDefault="008347E1" w:rsidP="00F5633E">
      <w:pPr>
        <w:spacing w:after="60" w:line="240" w:lineRule="auto"/>
        <w:ind w:firstLine="709"/>
        <w:jc w:val="both"/>
        <w:rPr>
          <w:rFonts w:eastAsia="Times New Roman"/>
          <w:sz w:val="26"/>
          <w:szCs w:val="26"/>
          <w:lang w:val="uk-UA" w:eastAsia="ru-RU"/>
        </w:rPr>
      </w:pPr>
      <w:r w:rsidRPr="008B6D3C">
        <w:rPr>
          <w:rFonts w:eastAsia="Times New Roman"/>
          <w:sz w:val="26"/>
          <w:szCs w:val="26"/>
          <w:lang w:val="uk-UA" w:eastAsia="ru-RU"/>
        </w:rPr>
        <w:t>- </w:t>
      </w:r>
      <w:r w:rsidR="004B261A" w:rsidRPr="008B6D3C">
        <w:rPr>
          <w:rFonts w:eastAsia="Times New Roman"/>
          <w:sz w:val="26"/>
          <w:szCs w:val="26"/>
          <w:lang w:val="uk-UA" w:eastAsia="ru-RU"/>
        </w:rPr>
        <w:t>не відновлення (</w:t>
      </w:r>
      <w:r w:rsidRPr="008B6D3C">
        <w:rPr>
          <w:rFonts w:eastAsia="Times New Roman"/>
          <w:sz w:val="26"/>
          <w:szCs w:val="26"/>
          <w:lang w:val="uk-UA" w:eastAsia="ru-RU"/>
        </w:rPr>
        <w:t>погіршення</w:t>
      </w:r>
      <w:r w:rsidR="004B261A" w:rsidRPr="008B6D3C">
        <w:rPr>
          <w:rFonts w:eastAsia="Times New Roman"/>
          <w:sz w:val="26"/>
          <w:szCs w:val="26"/>
          <w:lang w:val="uk-UA" w:eastAsia="ru-RU"/>
        </w:rPr>
        <w:t>)</w:t>
      </w:r>
      <w:r w:rsidRPr="008B6D3C">
        <w:rPr>
          <w:rFonts w:eastAsia="Times New Roman"/>
          <w:sz w:val="26"/>
          <w:szCs w:val="26"/>
          <w:lang w:val="uk-UA" w:eastAsia="ru-RU"/>
        </w:rPr>
        <w:t xml:space="preserve"> логістичних шляхів та втрати ринків збуту;</w:t>
      </w:r>
    </w:p>
    <w:p w14:paraId="5C65FFAD" w14:textId="77777777" w:rsidR="006B3D75" w:rsidRPr="008B6D3C" w:rsidRDefault="006B3D75" w:rsidP="00F5633E">
      <w:pPr>
        <w:spacing w:after="60" w:line="240" w:lineRule="auto"/>
        <w:ind w:firstLine="709"/>
        <w:jc w:val="both"/>
        <w:rPr>
          <w:sz w:val="26"/>
          <w:szCs w:val="26"/>
          <w:lang w:val="uk-UA" w:eastAsia="uk-UA"/>
        </w:rPr>
      </w:pPr>
      <w:r w:rsidRPr="008B6D3C">
        <w:rPr>
          <w:sz w:val="26"/>
          <w:szCs w:val="26"/>
          <w:lang w:val="uk-UA"/>
        </w:rPr>
        <w:t>- вірогідність появи перебоїв в постачанні системно важливих товарів, таких як паливо, енергетика, продукти харчування, медикаменти, хімікати тощо, що може призвести до зростання цін на світових сировинних ринках, зменшення обсягів виробництва (для промислових товарів) та / або до різкого росту цін на окремі товари або групи товарів для населення;</w:t>
      </w:r>
    </w:p>
    <w:p w14:paraId="500E6D48" w14:textId="77777777" w:rsidR="006B3D75" w:rsidRPr="008B6D3C" w:rsidRDefault="006B3D75" w:rsidP="00F5633E">
      <w:pPr>
        <w:spacing w:after="60" w:line="240" w:lineRule="auto"/>
        <w:ind w:firstLine="709"/>
        <w:jc w:val="both"/>
        <w:rPr>
          <w:sz w:val="26"/>
          <w:szCs w:val="26"/>
          <w:lang w:val="uk-UA"/>
        </w:rPr>
      </w:pPr>
      <w:r w:rsidRPr="008B6D3C">
        <w:rPr>
          <w:sz w:val="26"/>
          <w:szCs w:val="26"/>
          <w:lang w:val="uk-UA" w:eastAsia="uk-UA"/>
        </w:rPr>
        <w:t xml:space="preserve">- погіршення </w:t>
      </w:r>
      <w:r w:rsidRPr="008B6D3C">
        <w:rPr>
          <w:sz w:val="26"/>
          <w:szCs w:val="26"/>
          <w:lang w:val="uk-UA"/>
        </w:rPr>
        <w:t>надійності ІТ-інфраструктури та кібербезпеки;</w:t>
      </w:r>
    </w:p>
    <w:p w14:paraId="54835067" w14:textId="77777777" w:rsidR="006B3D75" w:rsidRPr="008B6D3C" w:rsidRDefault="006B3D75" w:rsidP="00F5633E">
      <w:pPr>
        <w:spacing w:after="60" w:line="240" w:lineRule="auto"/>
        <w:ind w:firstLine="709"/>
        <w:jc w:val="both"/>
        <w:rPr>
          <w:sz w:val="26"/>
          <w:szCs w:val="26"/>
          <w:lang w:val="uk-UA" w:eastAsia="uk-UA"/>
        </w:rPr>
      </w:pPr>
      <w:r w:rsidRPr="008B6D3C">
        <w:rPr>
          <w:sz w:val="26"/>
          <w:szCs w:val="26"/>
          <w:lang w:val="uk-UA" w:eastAsia="uk-UA"/>
        </w:rPr>
        <w:t>- ризик нової хвилі дестабілізації в банківському секторі;</w:t>
      </w:r>
    </w:p>
    <w:p w14:paraId="4CB052D0" w14:textId="77777777" w:rsidR="008347E1" w:rsidRPr="008B6D3C" w:rsidRDefault="008347E1" w:rsidP="00F5633E">
      <w:pPr>
        <w:spacing w:after="60" w:line="240" w:lineRule="auto"/>
        <w:ind w:firstLine="709"/>
        <w:jc w:val="both"/>
        <w:rPr>
          <w:sz w:val="26"/>
          <w:szCs w:val="26"/>
          <w:lang w:val="uk-UA" w:eastAsia="uk-UA"/>
        </w:rPr>
      </w:pPr>
      <w:r w:rsidRPr="008B6D3C">
        <w:rPr>
          <w:rFonts w:eastAsia="Times New Roman"/>
          <w:sz w:val="26"/>
          <w:szCs w:val="26"/>
          <w:lang w:val="uk-UA" w:eastAsia="ru-RU"/>
        </w:rPr>
        <w:t>- </w:t>
      </w:r>
      <w:r w:rsidRPr="008B6D3C">
        <w:rPr>
          <w:sz w:val="26"/>
          <w:szCs w:val="26"/>
          <w:lang w:val="uk-UA" w:eastAsia="uk-UA"/>
        </w:rPr>
        <w:t>посилення інфляційних процесів</w:t>
      </w:r>
      <w:r w:rsidR="006B3D75" w:rsidRPr="008B6D3C">
        <w:rPr>
          <w:sz w:val="26"/>
          <w:szCs w:val="26"/>
          <w:lang w:val="uk-UA" w:eastAsia="uk-UA"/>
        </w:rPr>
        <w:t>;</w:t>
      </w:r>
    </w:p>
    <w:p w14:paraId="2365D5C6" w14:textId="77777777" w:rsidR="008347E1" w:rsidRPr="008B6D3C" w:rsidRDefault="008347E1" w:rsidP="00F5633E">
      <w:pPr>
        <w:spacing w:after="60" w:line="240" w:lineRule="auto"/>
        <w:ind w:firstLine="709"/>
        <w:jc w:val="both"/>
        <w:rPr>
          <w:sz w:val="26"/>
          <w:szCs w:val="26"/>
          <w:lang w:val="uk-UA" w:eastAsia="uk-UA"/>
        </w:rPr>
      </w:pPr>
      <w:r w:rsidRPr="008B6D3C">
        <w:rPr>
          <w:sz w:val="26"/>
          <w:szCs w:val="26"/>
          <w:lang w:val="uk-UA" w:eastAsia="uk-UA"/>
        </w:rPr>
        <w:t>- погіршення платоспроможності реального сектору економіки;</w:t>
      </w:r>
    </w:p>
    <w:p w14:paraId="14C6C91A" w14:textId="77777777" w:rsidR="008347E1" w:rsidRPr="008B6D3C" w:rsidRDefault="008347E1" w:rsidP="00F5633E">
      <w:pPr>
        <w:spacing w:after="60" w:line="240" w:lineRule="auto"/>
        <w:ind w:firstLine="709"/>
        <w:jc w:val="both"/>
        <w:rPr>
          <w:sz w:val="26"/>
          <w:szCs w:val="26"/>
          <w:lang w:val="uk-UA" w:eastAsia="uk-UA"/>
        </w:rPr>
      </w:pPr>
      <w:r w:rsidRPr="008B6D3C">
        <w:rPr>
          <w:rFonts w:eastAsia="Times New Roman"/>
          <w:sz w:val="26"/>
          <w:szCs w:val="26"/>
          <w:lang w:val="uk-UA" w:eastAsia="ru-RU"/>
        </w:rPr>
        <w:t>- </w:t>
      </w:r>
      <w:r w:rsidRPr="008B6D3C">
        <w:rPr>
          <w:sz w:val="26"/>
          <w:szCs w:val="26"/>
          <w:lang w:val="uk-UA" w:eastAsia="uk-UA"/>
        </w:rPr>
        <w:t>погіршення купівельної спроможності населення;</w:t>
      </w:r>
    </w:p>
    <w:p w14:paraId="291D9874" w14:textId="77777777" w:rsidR="008347E1" w:rsidRPr="008B6D3C" w:rsidRDefault="008347E1" w:rsidP="00F5633E">
      <w:pPr>
        <w:spacing w:after="60" w:line="240" w:lineRule="auto"/>
        <w:ind w:firstLine="709"/>
        <w:jc w:val="both"/>
        <w:rPr>
          <w:sz w:val="26"/>
          <w:szCs w:val="26"/>
          <w:lang w:val="uk-UA" w:eastAsia="uk-UA"/>
        </w:rPr>
      </w:pPr>
      <w:r w:rsidRPr="008B6D3C">
        <w:rPr>
          <w:sz w:val="26"/>
          <w:szCs w:val="26"/>
          <w:lang w:val="uk-UA" w:eastAsia="uk-UA"/>
        </w:rPr>
        <w:t>- суттєве скорочення витрат населення на першочергові товари та послуги;</w:t>
      </w:r>
    </w:p>
    <w:p w14:paraId="6F6E61D8" w14:textId="77777777" w:rsidR="008347E1" w:rsidRPr="008B6D3C" w:rsidRDefault="008347E1" w:rsidP="00F5633E">
      <w:pPr>
        <w:spacing w:after="60" w:line="240" w:lineRule="auto"/>
        <w:ind w:firstLine="709"/>
        <w:jc w:val="both"/>
        <w:rPr>
          <w:sz w:val="26"/>
          <w:szCs w:val="26"/>
          <w:lang w:val="uk-UA" w:eastAsia="uk-UA"/>
        </w:rPr>
      </w:pPr>
      <w:r w:rsidRPr="008B6D3C">
        <w:rPr>
          <w:sz w:val="26"/>
          <w:szCs w:val="26"/>
          <w:lang w:val="uk-UA" w:eastAsia="uk-UA"/>
        </w:rPr>
        <w:t>- зменшення рівня зайнятості;</w:t>
      </w:r>
    </w:p>
    <w:p w14:paraId="78AC9526" w14:textId="77777777" w:rsidR="00C107F1" w:rsidRPr="008B6D3C" w:rsidRDefault="00C107F1" w:rsidP="00F5633E">
      <w:pPr>
        <w:spacing w:after="60" w:line="240" w:lineRule="auto"/>
        <w:ind w:firstLine="709"/>
        <w:jc w:val="both"/>
        <w:rPr>
          <w:sz w:val="26"/>
          <w:szCs w:val="26"/>
          <w:lang w:val="uk-UA" w:eastAsia="uk-UA"/>
        </w:rPr>
      </w:pPr>
      <w:r w:rsidRPr="008B6D3C">
        <w:rPr>
          <w:sz w:val="26"/>
          <w:szCs w:val="26"/>
          <w:lang w:val="uk-UA" w:eastAsia="uk-UA"/>
        </w:rPr>
        <w:t>- дефіцит кваліфікованих трудових ресурсів (робітничих професій);</w:t>
      </w:r>
    </w:p>
    <w:p w14:paraId="0FE2D269" w14:textId="77777777" w:rsidR="008347E1" w:rsidRPr="008B6D3C" w:rsidRDefault="008347E1" w:rsidP="00F5633E">
      <w:pPr>
        <w:spacing w:after="60" w:line="240" w:lineRule="auto"/>
        <w:ind w:firstLine="709"/>
        <w:jc w:val="both"/>
        <w:rPr>
          <w:rFonts w:eastAsia="Times New Roman"/>
          <w:sz w:val="26"/>
          <w:szCs w:val="26"/>
          <w:lang w:val="uk-UA" w:eastAsia="ru-RU"/>
        </w:rPr>
      </w:pPr>
      <w:r w:rsidRPr="008B6D3C">
        <w:rPr>
          <w:sz w:val="26"/>
          <w:szCs w:val="26"/>
          <w:lang w:val="uk-UA" w:eastAsia="uk-UA"/>
        </w:rPr>
        <w:t>- подальше збільшення міграції населення, в тому числі молоді</w:t>
      </w:r>
      <w:r w:rsidR="006B3D75" w:rsidRPr="008B6D3C">
        <w:rPr>
          <w:sz w:val="26"/>
          <w:szCs w:val="26"/>
          <w:lang w:val="uk-UA" w:eastAsia="uk-UA"/>
        </w:rPr>
        <w:t xml:space="preserve"> тощо.</w:t>
      </w:r>
    </w:p>
    <w:p w14:paraId="0BAEC683" w14:textId="77777777" w:rsidR="00762544" w:rsidRPr="008B6D3C" w:rsidRDefault="00762544" w:rsidP="004F4F74">
      <w:pPr>
        <w:spacing w:after="60" w:line="240" w:lineRule="auto"/>
        <w:jc w:val="both"/>
        <w:rPr>
          <w:sz w:val="26"/>
          <w:szCs w:val="26"/>
          <w:lang w:val="uk-UA"/>
        </w:rPr>
      </w:pPr>
    </w:p>
    <w:p w14:paraId="4B024430" w14:textId="77777777" w:rsidR="007407AD" w:rsidRPr="008B6D3C" w:rsidRDefault="007407AD" w:rsidP="004F4F74">
      <w:pPr>
        <w:spacing w:after="60" w:line="240" w:lineRule="auto"/>
        <w:jc w:val="both"/>
        <w:rPr>
          <w:sz w:val="26"/>
          <w:szCs w:val="26"/>
          <w:lang w:val="uk-UA"/>
        </w:rPr>
      </w:pPr>
    </w:p>
    <w:p w14:paraId="30FED2E9" w14:textId="77777777" w:rsidR="002A7AEF" w:rsidRPr="008B6D3C" w:rsidRDefault="002A7AEF" w:rsidP="002A7AEF">
      <w:pPr>
        <w:spacing w:after="0" w:line="240" w:lineRule="auto"/>
        <w:jc w:val="both"/>
        <w:rPr>
          <w:sz w:val="26"/>
          <w:szCs w:val="26"/>
          <w:lang w:val="uk-UA"/>
        </w:rPr>
      </w:pPr>
      <w:r w:rsidRPr="008B6D3C">
        <w:rPr>
          <w:sz w:val="26"/>
          <w:szCs w:val="26"/>
          <w:lang w:val="uk-UA"/>
        </w:rPr>
        <w:t>Виконувач обов’язків</w:t>
      </w:r>
    </w:p>
    <w:p w14:paraId="3AEDF695" w14:textId="77777777" w:rsidR="002A7AEF" w:rsidRPr="008B6D3C" w:rsidRDefault="002A7AEF" w:rsidP="002A7AEF">
      <w:pPr>
        <w:spacing w:after="0" w:line="240" w:lineRule="auto"/>
        <w:rPr>
          <w:sz w:val="26"/>
          <w:szCs w:val="26"/>
          <w:lang w:val="uk-UA"/>
        </w:rPr>
      </w:pPr>
      <w:r w:rsidRPr="008B6D3C">
        <w:rPr>
          <w:sz w:val="26"/>
          <w:szCs w:val="26"/>
          <w:lang w:val="uk-UA"/>
        </w:rPr>
        <w:t>директора Департаменту</w:t>
      </w:r>
    </w:p>
    <w:p w14:paraId="561985F9" w14:textId="77777777" w:rsidR="002A7AEF" w:rsidRPr="008B6D3C" w:rsidRDefault="002A7AEF" w:rsidP="002A7AEF">
      <w:pPr>
        <w:spacing w:after="0" w:line="240" w:lineRule="auto"/>
        <w:rPr>
          <w:sz w:val="26"/>
          <w:szCs w:val="26"/>
          <w:lang w:val="uk-UA"/>
        </w:rPr>
      </w:pPr>
      <w:r w:rsidRPr="008B6D3C">
        <w:rPr>
          <w:sz w:val="26"/>
          <w:szCs w:val="26"/>
          <w:lang w:val="uk-UA"/>
        </w:rPr>
        <w:t>економічного розвитку</w:t>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t>Валентина ВЕРЕМКО</w:t>
      </w:r>
    </w:p>
    <w:p w14:paraId="2C35851D" w14:textId="77777777" w:rsidR="002A7AEF" w:rsidRPr="008B6D3C" w:rsidRDefault="002A7AEF" w:rsidP="002A7AEF">
      <w:pPr>
        <w:spacing w:after="0" w:line="240" w:lineRule="auto"/>
        <w:rPr>
          <w:rFonts w:eastAsia="Lucida Sans Unicode"/>
          <w:sz w:val="26"/>
          <w:szCs w:val="26"/>
          <w:lang w:val="uk-UA"/>
        </w:rPr>
      </w:pPr>
    </w:p>
    <w:p w14:paraId="1C407358" w14:textId="77777777" w:rsidR="007407AD" w:rsidRPr="008B6D3C" w:rsidRDefault="007407AD" w:rsidP="002A7AEF">
      <w:pPr>
        <w:spacing w:after="0" w:line="240" w:lineRule="auto"/>
        <w:rPr>
          <w:rFonts w:eastAsia="Lucida Sans Unicode"/>
          <w:sz w:val="26"/>
          <w:szCs w:val="26"/>
          <w:lang w:val="uk-UA"/>
        </w:rPr>
      </w:pPr>
    </w:p>
    <w:p w14:paraId="6F95A738" w14:textId="77777777" w:rsidR="002A7AEF" w:rsidRPr="008B6D3C" w:rsidRDefault="002A7AEF" w:rsidP="002A7AEF">
      <w:pPr>
        <w:spacing w:after="0" w:line="240" w:lineRule="auto"/>
        <w:rPr>
          <w:sz w:val="26"/>
          <w:szCs w:val="26"/>
          <w:lang w:val="uk-UA"/>
        </w:rPr>
      </w:pPr>
      <w:r w:rsidRPr="008B6D3C">
        <w:rPr>
          <w:sz w:val="26"/>
          <w:szCs w:val="26"/>
          <w:lang w:val="uk-UA"/>
        </w:rPr>
        <w:t xml:space="preserve">Начальник відділу економічного </w:t>
      </w:r>
    </w:p>
    <w:p w14:paraId="5B3D0EA5" w14:textId="77777777" w:rsidR="002A7AEF" w:rsidRPr="008B6D3C" w:rsidRDefault="002A7AEF" w:rsidP="002A7AEF">
      <w:pPr>
        <w:spacing w:after="0" w:line="240" w:lineRule="auto"/>
        <w:rPr>
          <w:sz w:val="26"/>
          <w:szCs w:val="26"/>
          <w:lang w:val="uk-UA"/>
        </w:rPr>
      </w:pPr>
      <w:r w:rsidRPr="008B6D3C">
        <w:rPr>
          <w:sz w:val="26"/>
          <w:szCs w:val="26"/>
          <w:lang w:val="uk-UA"/>
        </w:rPr>
        <w:t>аналізу і прогнозу управління економіки</w:t>
      </w:r>
    </w:p>
    <w:p w14:paraId="5067C128" w14:textId="77777777" w:rsidR="002A7AEF" w:rsidRPr="008B6D3C" w:rsidRDefault="002A7AEF" w:rsidP="002A7AEF">
      <w:pPr>
        <w:spacing w:after="0" w:line="240" w:lineRule="auto"/>
        <w:rPr>
          <w:sz w:val="26"/>
          <w:szCs w:val="26"/>
          <w:lang w:val="uk-UA"/>
        </w:rPr>
      </w:pPr>
      <w:r w:rsidRPr="008B6D3C">
        <w:rPr>
          <w:sz w:val="26"/>
          <w:szCs w:val="26"/>
          <w:lang w:val="uk-UA"/>
        </w:rPr>
        <w:t>Департаменту економічного розвитку</w:t>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002265B9" w:rsidRPr="008B6D3C">
        <w:rPr>
          <w:sz w:val="26"/>
          <w:szCs w:val="26"/>
          <w:lang w:val="uk-UA"/>
        </w:rPr>
        <w:tab/>
      </w:r>
      <w:r w:rsidRPr="008B6D3C">
        <w:rPr>
          <w:sz w:val="26"/>
          <w:szCs w:val="26"/>
          <w:lang w:val="uk-UA"/>
        </w:rPr>
        <w:t>Тетяна СТЕПАНЮК</w:t>
      </w:r>
    </w:p>
    <w:p w14:paraId="376A06FB" w14:textId="77777777" w:rsidR="006A2296" w:rsidRPr="008B6D3C" w:rsidRDefault="006A2296" w:rsidP="00762544">
      <w:pPr>
        <w:spacing w:after="60" w:line="240" w:lineRule="auto"/>
        <w:jc w:val="both"/>
        <w:rPr>
          <w:color w:val="FF0000"/>
          <w:sz w:val="26"/>
          <w:szCs w:val="26"/>
          <w:lang w:val="uk-UA"/>
        </w:rPr>
      </w:pPr>
    </w:p>
    <w:p w14:paraId="799A90CA" w14:textId="77777777" w:rsidR="006A2296" w:rsidRPr="008B6D3C" w:rsidRDefault="006A2296" w:rsidP="00762544">
      <w:pPr>
        <w:spacing w:after="60" w:line="240" w:lineRule="auto"/>
        <w:jc w:val="both"/>
        <w:rPr>
          <w:color w:val="FF0000"/>
          <w:sz w:val="22"/>
          <w:szCs w:val="26"/>
          <w:lang w:val="uk-UA"/>
        </w:rPr>
      </w:pPr>
    </w:p>
    <w:p w14:paraId="39B18BC5" w14:textId="77777777" w:rsidR="006A2296" w:rsidRPr="008B6D3C" w:rsidRDefault="006A2296" w:rsidP="00762544">
      <w:pPr>
        <w:spacing w:after="60" w:line="240" w:lineRule="auto"/>
        <w:jc w:val="both"/>
        <w:rPr>
          <w:color w:val="FF0000"/>
          <w:sz w:val="22"/>
          <w:szCs w:val="26"/>
          <w:lang w:val="uk-UA"/>
        </w:rPr>
      </w:pPr>
    </w:p>
    <w:p w14:paraId="6B4BDE1A" w14:textId="77777777" w:rsidR="006A2296" w:rsidRPr="008B6D3C" w:rsidRDefault="006A2296" w:rsidP="00762544">
      <w:pPr>
        <w:spacing w:after="60" w:line="240" w:lineRule="auto"/>
        <w:jc w:val="both"/>
        <w:rPr>
          <w:color w:val="FF0000"/>
          <w:sz w:val="22"/>
          <w:szCs w:val="26"/>
          <w:lang w:val="uk-UA"/>
        </w:rPr>
      </w:pPr>
    </w:p>
    <w:p w14:paraId="58948DF8" w14:textId="77777777" w:rsidR="006A2296" w:rsidRPr="008B6D3C" w:rsidRDefault="006A2296" w:rsidP="00762544">
      <w:pPr>
        <w:spacing w:after="60" w:line="240" w:lineRule="auto"/>
        <w:jc w:val="both"/>
        <w:rPr>
          <w:color w:val="FF0000"/>
          <w:sz w:val="22"/>
          <w:szCs w:val="26"/>
          <w:lang w:val="uk-UA"/>
        </w:rPr>
      </w:pPr>
    </w:p>
    <w:p w14:paraId="56174D1E" w14:textId="77777777" w:rsidR="006A2296" w:rsidRPr="008B6D3C" w:rsidRDefault="006A2296" w:rsidP="00762544">
      <w:pPr>
        <w:spacing w:after="60" w:line="240" w:lineRule="auto"/>
        <w:jc w:val="both"/>
        <w:rPr>
          <w:color w:val="FF0000"/>
          <w:sz w:val="22"/>
          <w:szCs w:val="26"/>
          <w:lang w:val="uk-UA"/>
        </w:rPr>
      </w:pPr>
    </w:p>
    <w:p w14:paraId="56F65290" w14:textId="77777777" w:rsidR="006A2296" w:rsidRPr="008B6D3C" w:rsidRDefault="006A2296" w:rsidP="002265B9">
      <w:pPr>
        <w:spacing w:after="0" w:line="240" w:lineRule="auto"/>
        <w:jc w:val="both"/>
        <w:rPr>
          <w:sz w:val="26"/>
          <w:szCs w:val="26"/>
          <w:lang w:val="uk-UA" w:eastAsia="uk-UA"/>
        </w:rPr>
      </w:pPr>
    </w:p>
    <w:p w14:paraId="42CA2FE9" w14:textId="77777777" w:rsidR="002265B9" w:rsidRPr="008B6D3C" w:rsidRDefault="002265B9" w:rsidP="002265B9">
      <w:pPr>
        <w:spacing w:after="0" w:line="240" w:lineRule="auto"/>
        <w:jc w:val="both"/>
        <w:rPr>
          <w:sz w:val="26"/>
          <w:szCs w:val="26"/>
          <w:lang w:val="uk-UA" w:eastAsia="uk-UA"/>
        </w:rPr>
      </w:pPr>
    </w:p>
    <w:p w14:paraId="619CD010" w14:textId="77777777" w:rsidR="002265B9" w:rsidRPr="008B6D3C" w:rsidRDefault="002265B9" w:rsidP="002265B9">
      <w:pPr>
        <w:spacing w:after="0" w:line="240" w:lineRule="auto"/>
        <w:jc w:val="both"/>
        <w:rPr>
          <w:sz w:val="26"/>
          <w:szCs w:val="26"/>
          <w:lang w:val="uk-UA" w:eastAsia="uk-UA"/>
        </w:rPr>
      </w:pPr>
    </w:p>
    <w:p w14:paraId="57E6EE85" w14:textId="77777777" w:rsidR="002265B9" w:rsidRPr="008B6D3C" w:rsidRDefault="002265B9" w:rsidP="002265B9">
      <w:pPr>
        <w:spacing w:after="0" w:line="240" w:lineRule="auto"/>
        <w:jc w:val="both"/>
        <w:rPr>
          <w:sz w:val="26"/>
          <w:szCs w:val="26"/>
          <w:lang w:val="uk-UA" w:eastAsia="uk-UA"/>
        </w:rPr>
      </w:pPr>
    </w:p>
    <w:p w14:paraId="5159560F" w14:textId="77777777" w:rsidR="002265B9" w:rsidRPr="008B6D3C" w:rsidRDefault="002265B9" w:rsidP="002265B9">
      <w:pPr>
        <w:spacing w:after="0" w:line="240" w:lineRule="auto"/>
        <w:jc w:val="both"/>
        <w:rPr>
          <w:sz w:val="26"/>
          <w:szCs w:val="26"/>
          <w:lang w:val="uk-UA" w:eastAsia="uk-UA"/>
        </w:rPr>
      </w:pPr>
    </w:p>
    <w:p w14:paraId="6B474CF2" w14:textId="77777777" w:rsidR="002265B9" w:rsidRPr="008B6D3C" w:rsidRDefault="002265B9" w:rsidP="002265B9">
      <w:pPr>
        <w:spacing w:after="0" w:line="240" w:lineRule="auto"/>
        <w:jc w:val="both"/>
        <w:rPr>
          <w:sz w:val="26"/>
          <w:szCs w:val="26"/>
          <w:lang w:val="uk-UA" w:eastAsia="uk-UA"/>
        </w:rPr>
      </w:pPr>
    </w:p>
    <w:p w14:paraId="295FD567" w14:textId="77777777" w:rsidR="002265B9" w:rsidRPr="008B6D3C" w:rsidRDefault="002265B9" w:rsidP="002265B9">
      <w:pPr>
        <w:spacing w:after="0" w:line="240" w:lineRule="auto"/>
        <w:jc w:val="both"/>
        <w:rPr>
          <w:sz w:val="26"/>
          <w:szCs w:val="26"/>
          <w:lang w:val="uk-UA" w:eastAsia="uk-UA"/>
        </w:rPr>
      </w:pPr>
    </w:p>
    <w:p w14:paraId="5C8AA310" w14:textId="77777777" w:rsidR="002265B9" w:rsidRPr="008B6D3C" w:rsidRDefault="002265B9" w:rsidP="002265B9">
      <w:pPr>
        <w:spacing w:after="0" w:line="240" w:lineRule="auto"/>
        <w:jc w:val="both"/>
        <w:rPr>
          <w:sz w:val="26"/>
          <w:szCs w:val="26"/>
          <w:lang w:val="uk-UA" w:eastAsia="uk-UA"/>
        </w:rPr>
      </w:pPr>
    </w:p>
    <w:p w14:paraId="4D9E8410" w14:textId="77777777" w:rsidR="002265B9" w:rsidRPr="008B6D3C" w:rsidRDefault="002265B9" w:rsidP="002265B9">
      <w:pPr>
        <w:spacing w:after="0" w:line="240" w:lineRule="auto"/>
        <w:jc w:val="both"/>
        <w:rPr>
          <w:sz w:val="26"/>
          <w:szCs w:val="26"/>
          <w:lang w:val="uk-UA" w:eastAsia="uk-UA"/>
        </w:rPr>
      </w:pPr>
    </w:p>
    <w:p w14:paraId="553D3F31" w14:textId="77777777" w:rsidR="002265B9" w:rsidRPr="008B6D3C" w:rsidRDefault="002265B9" w:rsidP="002265B9">
      <w:pPr>
        <w:spacing w:after="0" w:line="240" w:lineRule="auto"/>
        <w:jc w:val="both"/>
        <w:rPr>
          <w:sz w:val="26"/>
          <w:szCs w:val="26"/>
          <w:lang w:val="uk-UA" w:eastAsia="uk-UA"/>
        </w:rPr>
      </w:pPr>
    </w:p>
    <w:p w14:paraId="29AE0B6D" w14:textId="77777777" w:rsidR="002265B9" w:rsidRPr="008B6D3C" w:rsidRDefault="002265B9" w:rsidP="002265B9">
      <w:pPr>
        <w:spacing w:after="0" w:line="240" w:lineRule="auto"/>
        <w:jc w:val="both"/>
        <w:rPr>
          <w:sz w:val="26"/>
          <w:szCs w:val="26"/>
          <w:lang w:val="uk-UA" w:eastAsia="uk-UA"/>
        </w:rPr>
      </w:pPr>
    </w:p>
    <w:p w14:paraId="14F91929" w14:textId="77777777" w:rsidR="002265B9" w:rsidRPr="008B6D3C" w:rsidRDefault="002265B9" w:rsidP="002265B9">
      <w:pPr>
        <w:spacing w:after="0" w:line="240" w:lineRule="auto"/>
        <w:jc w:val="both"/>
        <w:rPr>
          <w:sz w:val="26"/>
          <w:szCs w:val="26"/>
          <w:lang w:val="uk-UA" w:eastAsia="uk-UA"/>
        </w:rPr>
      </w:pPr>
    </w:p>
    <w:p w14:paraId="3346F517" w14:textId="77777777" w:rsidR="002265B9" w:rsidRPr="008B6D3C" w:rsidRDefault="002265B9" w:rsidP="002265B9">
      <w:pPr>
        <w:spacing w:after="0" w:line="240" w:lineRule="auto"/>
        <w:jc w:val="both"/>
        <w:rPr>
          <w:sz w:val="26"/>
          <w:szCs w:val="26"/>
          <w:lang w:val="uk-UA" w:eastAsia="uk-UA"/>
        </w:rPr>
      </w:pPr>
    </w:p>
    <w:p w14:paraId="443539DD" w14:textId="77777777" w:rsidR="002265B9" w:rsidRPr="008B6D3C" w:rsidRDefault="002265B9" w:rsidP="002265B9">
      <w:pPr>
        <w:spacing w:after="0" w:line="240" w:lineRule="auto"/>
        <w:jc w:val="both"/>
        <w:rPr>
          <w:sz w:val="26"/>
          <w:szCs w:val="26"/>
          <w:lang w:val="uk-UA" w:eastAsia="uk-UA"/>
        </w:rPr>
      </w:pPr>
    </w:p>
    <w:p w14:paraId="48F9AA34" w14:textId="77777777" w:rsidR="006A2296" w:rsidRPr="008B6D3C" w:rsidRDefault="006A2296" w:rsidP="006A2296">
      <w:pPr>
        <w:spacing w:after="0" w:line="240" w:lineRule="auto"/>
        <w:jc w:val="center"/>
        <w:outlineLvl w:val="2"/>
        <w:rPr>
          <w:bCs/>
          <w:sz w:val="26"/>
          <w:szCs w:val="26"/>
          <w:lang w:val="uk-UA" w:eastAsia="uk-UA"/>
        </w:rPr>
      </w:pPr>
      <w:r w:rsidRPr="008B6D3C">
        <w:rPr>
          <w:bCs/>
          <w:sz w:val="26"/>
          <w:szCs w:val="26"/>
          <w:lang w:val="uk-UA" w:eastAsia="uk-UA"/>
        </w:rPr>
        <w:t xml:space="preserve">Основні прогнозні показники економічного і соціального розвитку </w:t>
      </w:r>
    </w:p>
    <w:p w14:paraId="2D035B58" w14:textId="77777777" w:rsidR="006A2296" w:rsidRPr="008B6D3C" w:rsidRDefault="006A2296" w:rsidP="006A2296">
      <w:pPr>
        <w:spacing w:after="0" w:line="240" w:lineRule="auto"/>
        <w:jc w:val="center"/>
        <w:outlineLvl w:val="2"/>
        <w:rPr>
          <w:bCs/>
          <w:sz w:val="26"/>
          <w:szCs w:val="26"/>
          <w:lang w:val="uk-UA" w:eastAsia="uk-UA"/>
        </w:rPr>
      </w:pPr>
      <w:r w:rsidRPr="008B6D3C">
        <w:rPr>
          <w:bCs/>
          <w:sz w:val="26"/>
          <w:szCs w:val="26"/>
          <w:lang w:val="uk-UA" w:eastAsia="uk-UA"/>
        </w:rPr>
        <w:t>Рівненської міської територіальної громади на 202</w:t>
      </w:r>
      <w:r w:rsidR="007030BE" w:rsidRPr="008B6D3C">
        <w:rPr>
          <w:bCs/>
          <w:sz w:val="26"/>
          <w:szCs w:val="26"/>
          <w:lang w:val="uk-UA" w:eastAsia="uk-UA"/>
        </w:rPr>
        <w:t>4</w:t>
      </w:r>
      <w:r w:rsidRPr="008B6D3C">
        <w:rPr>
          <w:bCs/>
          <w:sz w:val="26"/>
          <w:szCs w:val="26"/>
          <w:lang w:val="uk-UA" w:eastAsia="uk-UA"/>
        </w:rPr>
        <w:t xml:space="preserve"> – 202</w:t>
      </w:r>
      <w:r w:rsidR="007030BE" w:rsidRPr="008B6D3C">
        <w:rPr>
          <w:bCs/>
          <w:sz w:val="26"/>
          <w:szCs w:val="26"/>
          <w:lang w:val="uk-UA" w:eastAsia="uk-UA"/>
        </w:rPr>
        <w:t>6</w:t>
      </w:r>
      <w:r w:rsidRPr="008B6D3C">
        <w:rPr>
          <w:bCs/>
          <w:sz w:val="26"/>
          <w:szCs w:val="26"/>
          <w:lang w:val="uk-UA" w:eastAsia="uk-UA"/>
        </w:rPr>
        <w:t xml:space="preserve"> роки</w:t>
      </w:r>
    </w:p>
    <w:p w14:paraId="74D3F943" w14:textId="77777777" w:rsidR="006A2296" w:rsidRPr="008B6D3C" w:rsidRDefault="006A2296" w:rsidP="006A2296">
      <w:pPr>
        <w:spacing w:after="0" w:line="240" w:lineRule="auto"/>
        <w:rPr>
          <w:sz w:val="26"/>
          <w:szCs w:val="26"/>
          <w:lang w:val="uk-UA"/>
        </w:rPr>
      </w:pPr>
    </w:p>
    <w:tbl>
      <w:tblPr>
        <w:tblW w:w="9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139"/>
        <w:gridCol w:w="1140"/>
        <w:gridCol w:w="1139"/>
        <w:gridCol w:w="1140"/>
        <w:gridCol w:w="1140"/>
      </w:tblGrid>
      <w:tr w:rsidR="007603D5" w:rsidRPr="008B6D3C" w14:paraId="3DA127EA" w14:textId="77777777" w:rsidTr="00A26B9E">
        <w:trPr>
          <w:trHeight w:val="538"/>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030E6552" w14:textId="77777777" w:rsidR="006A2296" w:rsidRPr="008B6D3C" w:rsidRDefault="006A2296">
            <w:pPr>
              <w:spacing w:after="0" w:line="240" w:lineRule="auto"/>
              <w:jc w:val="center"/>
              <w:rPr>
                <w:sz w:val="26"/>
                <w:szCs w:val="26"/>
                <w:lang w:val="uk-UA"/>
              </w:rPr>
            </w:pPr>
            <w:r w:rsidRPr="008B6D3C">
              <w:rPr>
                <w:sz w:val="26"/>
                <w:szCs w:val="26"/>
                <w:lang w:val="uk-UA"/>
              </w:rPr>
              <w:t>Показники</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A51B681" w14:textId="77777777" w:rsidR="006A2296" w:rsidRPr="008B6D3C" w:rsidRDefault="006A2296" w:rsidP="007030BE">
            <w:pPr>
              <w:spacing w:after="0" w:line="240" w:lineRule="auto"/>
              <w:jc w:val="center"/>
              <w:rPr>
                <w:sz w:val="26"/>
                <w:szCs w:val="26"/>
                <w:lang w:val="uk-UA"/>
              </w:rPr>
            </w:pPr>
            <w:r w:rsidRPr="008B6D3C">
              <w:rPr>
                <w:sz w:val="26"/>
                <w:szCs w:val="26"/>
                <w:lang w:val="uk-UA"/>
              </w:rPr>
              <w:t>202</w:t>
            </w:r>
            <w:r w:rsidR="007030BE" w:rsidRPr="008B6D3C">
              <w:rPr>
                <w:sz w:val="26"/>
                <w:szCs w:val="26"/>
                <w:lang w:val="uk-UA"/>
              </w:rPr>
              <w:t>2</w:t>
            </w:r>
            <w:r w:rsidRPr="008B6D3C">
              <w:rPr>
                <w:sz w:val="26"/>
                <w:szCs w:val="26"/>
                <w:lang w:val="uk-UA"/>
              </w:rPr>
              <w:t>, звіт</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BD36A28" w14:textId="77777777" w:rsidR="006A2296" w:rsidRPr="008B6D3C" w:rsidRDefault="006A2296" w:rsidP="007030BE">
            <w:pPr>
              <w:spacing w:after="0" w:line="240" w:lineRule="auto"/>
              <w:jc w:val="center"/>
              <w:rPr>
                <w:sz w:val="26"/>
                <w:szCs w:val="26"/>
                <w:lang w:val="uk-UA"/>
              </w:rPr>
            </w:pPr>
            <w:r w:rsidRPr="008B6D3C">
              <w:rPr>
                <w:sz w:val="26"/>
                <w:szCs w:val="26"/>
                <w:lang w:val="uk-UA"/>
              </w:rPr>
              <w:t>202</w:t>
            </w:r>
            <w:r w:rsidR="007030BE" w:rsidRPr="008B6D3C">
              <w:rPr>
                <w:sz w:val="26"/>
                <w:szCs w:val="26"/>
                <w:lang w:val="uk-UA"/>
              </w:rPr>
              <w:t>3</w:t>
            </w:r>
            <w:r w:rsidRPr="008B6D3C">
              <w:rPr>
                <w:sz w:val="26"/>
                <w:szCs w:val="26"/>
                <w:lang w:val="uk-UA"/>
              </w:rPr>
              <w:t>, очікув.</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89C2B3D" w14:textId="77777777" w:rsidR="006A2296" w:rsidRPr="008B6D3C" w:rsidRDefault="006A2296" w:rsidP="007030BE">
            <w:pPr>
              <w:spacing w:after="0" w:line="240" w:lineRule="auto"/>
              <w:jc w:val="center"/>
              <w:rPr>
                <w:sz w:val="26"/>
                <w:szCs w:val="26"/>
                <w:lang w:val="uk-UA"/>
              </w:rPr>
            </w:pPr>
            <w:r w:rsidRPr="008B6D3C">
              <w:rPr>
                <w:sz w:val="26"/>
                <w:szCs w:val="26"/>
                <w:lang w:val="uk-UA"/>
              </w:rPr>
              <w:t>202</w:t>
            </w:r>
            <w:r w:rsidR="007030BE" w:rsidRPr="008B6D3C">
              <w:rPr>
                <w:sz w:val="26"/>
                <w:szCs w:val="26"/>
                <w:lang w:val="uk-UA"/>
              </w:rPr>
              <w:t>4</w:t>
            </w:r>
            <w:r w:rsidRPr="008B6D3C">
              <w:rPr>
                <w:sz w:val="26"/>
                <w:szCs w:val="26"/>
                <w:lang w:val="uk-UA"/>
              </w:rPr>
              <w:t>, прогноз</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2A33B188" w14:textId="77777777" w:rsidR="006A2296" w:rsidRPr="008B6D3C" w:rsidRDefault="006A2296" w:rsidP="007030BE">
            <w:pPr>
              <w:spacing w:after="0" w:line="240" w:lineRule="auto"/>
              <w:jc w:val="center"/>
              <w:rPr>
                <w:sz w:val="26"/>
                <w:szCs w:val="26"/>
                <w:lang w:val="uk-UA"/>
              </w:rPr>
            </w:pPr>
            <w:r w:rsidRPr="008B6D3C">
              <w:rPr>
                <w:sz w:val="26"/>
                <w:szCs w:val="26"/>
                <w:lang w:val="uk-UA"/>
              </w:rPr>
              <w:t>202</w:t>
            </w:r>
            <w:r w:rsidR="007030BE" w:rsidRPr="008B6D3C">
              <w:rPr>
                <w:sz w:val="26"/>
                <w:szCs w:val="26"/>
                <w:lang w:val="uk-UA"/>
              </w:rPr>
              <w:t>5</w:t>
            </w:r>
            <w:r w:rsidRPr="008B6D3C">
              <w:rPr>
                <w:sz w:val="26"/>
                <w:szCs w:val="26"/>
                <w:lang w:val="uk-UA"/>
              </w:rPr>
              <w:t>, прогноз</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1C2E773D" w14:textId="77777777" w:rsidR="006A2296" w:rsidRPr="008B6D3C" w:rsidRDefault="006A2296" w:rsidP="007030BE">
            <w:pPr>
              <w:spacing w:after="0" w:line="240" w:lineRule="auto"/>
              <w:jc w:val="center"/>
              <w:rPr>
                <w:sz w:val="26"/>
                <w:szCs w:val="26"/>
                <w:lang w:val="uk-UA"/>
              </w:rPr>
            </w:pPr>
            <w:r w:rsidRPr="008B6D3C">
              <w:rPr>
                <w:sz w:val="26"/>
                <w:szCs w:val="26"/>
                <w:lang w:val="uk-UA"/>
              </w:rPr>
              <w:t>202</w:t>
            </w:r>
            <w:r w:rsidR="007030BE" w:rsidRPr="008B6D3C">
              <w:rPr>
                <w:sz w:val="26"/>
                <w:szCs w:val="26"/>
                <w:lang w:val="uk-UA"/>
              </w:rPr>
              <w:t>6</w:t>
            </w:r>
            <w:r w:rsidRPr="008B6D3C">
              <w:rPr>
                <w:sz w:val="26"/>
                <w:szCs w:val="26"/>
                <w:lang w:val="uk-UA"/>
              </w:rPr>
              <w:t>, прогноз</w:t>
            </w:r>
          </w:p>
        </w:tc>
      </w:tr>
      <w:tr w:rsidR="007603D5" w:rsidRPr="008B6D3C" w14:paraId="4ECAD7F0" w14:textId="77777777" w:rsidTr="006D6EDD">
        <w:trPr>
          <w:trHeight w:val="350"/>
        </w:trPr>
        <w:tc>
          <w:tcPr>
            <w:tcW w:w="4111" w:type="dxa"/>
            <w:tcBorders>
              <w:top w:val="single" w:sz="4" w:space="0" w:color="000000"/>
              <w:left w:val="single" w:sz="4" w:space="0" w:color="000000"/>
              <w:bottom w:val="single" w:sz="4" w:space="0" w:color="000000"/>
              <w:right w:val="single" w:sz="4" w:space="0" w:color="000000"/>
            </w:tcBorders>
            <w:hideMark/>
          </w:tcPr>
          <w:p w14:paraId="6A852428"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Чисельність наявного населення на кінець року, </w:t>
            </w:r>
            <w:r w:rsidRPr="008B6D3C">
              <w:rPr>
                <w:i/>
                <w:sz w:val="26"/>
                <w:szCs w:val="26"/>
                <w:lang w:val="uk-UA"/>
              </w:rPr>
              <w:t>тис. осіб</w:t>
            </w:r>
            <w:r w:rsidR="00A179A1" w:rsidRPr="008B6D3C">
              <w:rPr>
                <w:i/>
                <w:sz w:val="26"/>
                <w:szCs w:val="26"/>
                <w:lang w:val="uk-UA"/>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0C8FECE" w14:textId="77777777" w:rsidR="006A2296" w:rsidRPr="008B6D3C" w:rsidRDefault="007030BE">
            <w:pPr>
              <w:spacing w:after="0" w:line="240" w:lineRule="auto"/>
              <w:jc w:val="center"/>
              <w:rPr>
                <w:sz w:val="26"/>
                <w:szCs w:val="26"/>
                <w:lang w:val="uk-UA"/>
              </w:rPr>
            </w:pPr>
            <w:r w:rsidRPr="008B6D3C">
              <w:rPr>
                <w:sz w:val="26"/>
                <w:szCs w:val="26"/>
                <w:lang w:val="uk-UA"/>
              </w:rPr>
              <w:t>271,3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9E3EA5F" w14:textId="77777777" w:rsidR="006A2296" w:rsidRPr="008B6D3C" w:rsidRDefault="007030BE">
            <w:pPr>
              <w:spacing w:after="0" w:line="240" w:lineRule="auto"/>
              <w:jc w:val="center"/>
              <w:rPr>
                <w:sz w:val="26"/>
                <w:szCs w:val="26"/>
                <w:lang w:val="uk-UA"/>
              </w:rPr>
            </w:pPr>
            <w:r w:rsidRPr="008B6D3C">
              <w:rPr>
                <w:sz w:val="26"/>
                <w:szCs w:val="26"/>
                <w:lang w:val="uk-UA"/>
              </w:rPr>
              <w:t>269,5</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7A30792" w14:textId="77777777" w:rsidR="006A2296" w:rsidRPr="008B6D3C" w:rsidRDefault="007030BE">
            <w:pPr>
              <w:spacing w:after="0" w:line="240" w:lineRule="auto"/>
              <w:jc w:val="center"/>
              <w:rPr>
                <w:sz w:val="26"/>
                <w:szCs w:val="26"/>
                <w:lang w:val="uk-UA"/>
              </w:rPr>
            </w:pPr>
            <w:r w:rsidRPr="008B6D3C">
              <w:rPr>
                <w:sz w:val="26"/>
                <w:szCs w:val="26"/>
                <w:lang w:val="uk-UA"/>
              </w:rPr>
              <w:t>270,0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14662357" w14:textId="77777777" w:rsidR="006A2296" w:rsidRPr="008B6D3C" w:rsidRDefault="007030BE">
            <w:pPr>
              <w:spacing w:after="0" w:line="240" w:lineRule="auto"/>
              <w:jc w:val="center"/>
              <w:rPr>
                <w:sz w:val="26"/>
                <w:szCs w:val="26"/>
                <w:lang w:val="uk-UA"/>
              </w:rPr>
            </w:pPr>
            <w:r w:rsidRPr="008B6D3C">
              <w:rPr>
                <w:sz w:val="26"/>
                <w:szCs w:val="26"/>
                <w:lang w:val="uk-UA"/>
              </w:rPr>
              <w:t>271,0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2D667608" w14:textId="77777777" w:rsidR="006A2296" w:rsidRPr="008B6D3C" w:rsidRDefault="007030BE">
            <w:pPr>
              <w:spacing w:after="0" w:line="240" w:lineRule="auto"/>
              <w:jc w:val="center"/>
              <w:rPr>
                <w:sz w:val="26"/>
                <w:szCs w:val="26"/>
                <w:lang w:val="uk-UA"/>
              </w:rPr>
            </w:pPr>
            <w:r w:rsidRPr="008B6D3C">
              <w:rPr>
                <w:sz w:val="26"/>
                <w:szCs w:val="26"/>
                <w:lang w:val="uk-UA"/>
              </w:rPr>
              <w:t>272</w:t>
            </w:r>
            <w:r w:rsidR="007603D5" w:rsidRPr="008B6D3C">
              <w:rPr>
                <w:sz w:val="26"/>
                <w:szCs w:val="26"/>
                <w:lang w:val="uk-UA"/>
              </w:rPr>
              <w:t>,0</w:t>
            </w:r>
          </w:p>
        </w:tc>
      </w:tr>
      <w:tr w:rsidR="00E87425" w:rsidRPr="008B6D3C" w14:paraId="4D27D460" w14:textId="77777777" w:rsidTr="006D6EDD">
        <w:trPr>
          <w:trHeight w:val="350"/>
        </w:trPr>
        <w:tc>
          <w:tcPr>
            <w:tcW w:w="4111" w:type="dxa"/>
            <w:tcBorders>
              <w:top w:val="single" w:sz="4" w:space="0" w:color="000000"/>
              <w:left w:val="single" w:sz="4" w:space="0" w:color="000000"/>
              <w:bottom w:val="single" w:sz="4" w:space="0" w:color="000000"/>
              <w:right w:val="single" w:sz="4" w:space="0" w:color="000000"/>
            </w:tcBorders>
            <w:hideMark/>
          </w:tcPr>
          <w:p w14:paraId="56CAF385"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Середньомісячна заробітна плата робітників і службовців </w:t>
            </w:r>
            <w:r w:rsidRPr="008B6D3C">
              <w:rPr>
                <w:i/>
                <w:sz w:val="26"/>
                <w:szCs w:val="26"/>
                <w:lang w:val="uk-UA"/>
              </w:rPr>
              <w:t>(без зайнятих на малих підприємствах),</w:t>
            </w:r>
            <w:r w:rsidRPr="008B6D3C">
              <w:rPr>
                <w:sz w:val="26"/>
                <w:szCs w:val="26"/>
                <w:lang w:val="uk-UA"/>
              </w:rPr>
              <w:t xml:space="preserve"> </w:t>
            </w:r>
            <w:r w:rsidRPr="008B6D3C">
              <w:rPr>
                <w:i/>
                <w:sz w:val="26"/>
                <w:szCs w:val="26"/>
                <w:lang w:val="uk-UA"/>
              </w:rPr>
              <w:t>грн</w:t>
            </w:r>
            <w:r w:rsidR="00A179A1" w:rsidRPr="008B6D3C">
              <w:rPr>
                <w:i/>
                <w:sz w:val="26"/>
                <w:szCs w:val="26"/>
                <w:lang w:val="uk-UA"/>
              </w:rPr>
              <w:t>**</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2ED0D48" w14:textId="77777777" w:rsidR="006A2296" w:rsidRPr="008B6D3C" w:rsidRDefault="0074156B">
            <w:pPr>
              <w:spacing w:after="0" w:line="240" w:lineRule="auto"/>
              <w:jc w:val="center"/>
              <w:rPr>
                <w:sz w:val="26"/>
                <w:szCs w:val="26"/>
                <w:lang w:val="uk-UA"/>
              </w:rPr>
            </w:pPr>
            <w:r w:rsidRPr="008B6D3C">
              <w:rPr>
                <w:sz w:val="26"/>
                <w:szCs w:val="26"/>
                <w:lang w:val="uk-UA"/>
              </w:rPr>
              <w:t>12 373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1B236670" w14:textId="77777777" w:rsidR="006A2296" w:rsidRPr="008B6D3C" w:rsidRDefault="00E87425">
            <w:pPr>
              <w:spacing w:after="0" w:line="240" w:lineRule="auto"/>
              <w:jc w:val="center"/>
              <w:rPr>
                <w:sz w:val="26"/>
                <w:szCs w:val="26"/>
                <w:lang w:val="uk-UA"/>
              </w:rPr>
            </w:pPr>
            <w:r w:rsidRPr="008B6D3C">
              <w:rPr>
                <w:sz w:val="26"/>
                <w:szCs w:val="26"/>
                <w:lang w:val="uk-UA"/>
              </w:rPr>
              <w:t>13 115</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81DA404" w14:textId="77777777" w:rsidR="006A2296" w:rsidRPr="008B6D3C" w:rsidRDefault="00E87425">
            <w:pPr>
              <w:spacing w:after="0" w:line="240" w:lineRule="auto"/>
              <w:jc w:val="center"/>
              <w:rPr>
                <w:sz w:val="26"/>
                <w:szCs w:val="26"/>
                <w:lang w:val="uk-UA"/>
              </w:rPr>
            </w:pPr>
            <w:r w:rsidRPr="008B6D3C">
              <w:rPr>
                <w:sz w:val="26"/>
                <w:szCs w:val="26"/>
                <w:lang w:val="uk-UA"/>
              </w:rPr>
              <w:t>14 780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6429F24F" w14:textId="77777777" w:rsidR="006A2296" w:rsidRPr="008B6D3C" w:rsidRDefault="00E87425">
            <w:pPr>
              <w:spacing w:after="0" w:line="240" w:lineRule="auto"/>
              <w:jc w:val="center"/>
              <w:rPr>
                <w:sz w:val="26"/>
                <w:szCs w:val="26"/>
                <w:lang w:val="uk-UA"/>
              </w:rPr>
            </w:pPr>
            <w:r w:rsidRPr="008B6D3C">
              <w:rPr>
                <w:sz w:val="26"/>
                <w:szCs w:val="26"/>
                <w:lang w:val="uk-UA"/>
              </w:rPr>
              <w:t>15 445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841BE21" w14:textId="77777777" w:rsidR="006A2296" w:rsidRPr="008B6D3C" w:rsidRDefault="00E87425">
            <w:pPr>
              <w:spacing w:after="0" w:line="240" w:lineRule="auto"/>
              <w:jc w:val="center"/>
              <w:rPr>
                <w:sz w:val="26"/>
                <w:szCs w:val="26"/>
                <w:lang w:val="uk-UA"/>
              </w:rPr>
            </w:pPr>
            <w:r w:rsidRPr="008B6D3C">
              <w:rPr>
                <w:sz w:val="26"/>
                <w:szCs w:val="26"/>
                <w:lang w:val="uk-UA"/>
              </w:rPr>
              <w:t>16 525</w:t>
            </w:r>
          </w:p>
        </w:tc>
      </w:tr>
      <w:tr w:rsidR="00E87425" w:rsidRPr="008B6D3C" w14:paraId="4E09C72E" w14:textId="77777777" w:rsidTr="006D6EDD">
        <w:trPr>
          <w:trHeight w:val="175"/>
        </w:trPr>
        <w:tc>
          <w:tcPr>
            <w:tcW w:w="4111" w:type="dxa"/>
            <w:tcBorders>
              <w:top w:val="single" w:sz="4" w:space="0" w:color="000000"/>
              <w:left w:val="single" w:sz="4" w:space="0" w:color="000000"/>
              <w:bottom w:val="single" w:sz="4" w:space="0" w:color="000000"/>
              <w:right w:val="single" w:sz="4" w:space="0" w:color="000000"/>
            </w:tcBorders>
            <w:hideMark/>
          </w:tcPr>
          <w:p w14:paraId="0C0B3F4B"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Середньомісячна заробітна плата робітників і службовців, </w:t>
            </w:r>
            <w:r w:rsidRPr="008B6D3C">
              <w:rPr>
                <w:i/>
                <w:sz w:val="26"/>
                <w:szCs w:val="26"/>
                <w:lang w:val="uk-UA"/>
              </w:rPr>
              <w:t>у % до попереднього року</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687E09D" w14:textId="77777777" w:rsidR="006A2296" w:rsidRPr="008B6D3C" w:rsidRDefault="00E87425">
            <w:pPr>
              <w:spacing w:after="0" w:line="240" w:lineRule="auto"/>
              <w:jc w:val="center"/>
              <w:rPr>
                <w:sz w:val="26"/>
                <w:szCs w:val="26"/>
                <w:lang w:val="uk-UA"/>
              </w:rPr>
            </w:pPr>
            <w:r w:rsidRPr="008B6D3C">
              <w:rPr>
                <w:sz w:val="26"/>
                <w:szCs w:val="26"/>
                <w:lang w:val="uk-UA"/>
              </w:rPr>
              <w:t>105</w:t>
            </w:r>
            <w:r w:rsidR="006A2296" w:rsidRPr="008B6D3C">
              <w:rPr>
                <w:sz w:val="26"/>
                <w:szCs w:val="26"/>
                <w:lang w:val="uk-UA"/>
              </w:rPr>
              <w:t>,9</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45C09BA3" w14:textId="77777777" w:rsidR="006A2296" w:rsidRPr="008B6D3C" w:rsidRDefault="00E87425">
            <w:pPr>
              <w:spacing w:after="0" w:line="240" w:lineRule="auto"/>
              <w:jc w:val="center"/>
              <w:rPr>
                <w:sz w:val="26"/>
                <w:szCs w:val="26"/>
                <w:lang w:val="uk-UA"/>
              </w:rPr>
            </w:pPr>
            <w:r w:rsidRPr="008B6D3C">
              <w:rPr>
                <w:sz w:val="26"/>
                <w:szCs w:val="26"/>
                <w:lang w:val="uk-UA"/>
              </w:rPr>
              <w:t>106,0</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91F8353" w14:textId="77777777" w:rsidR="006A2296" w:rsidRPr="008B6D3C" w:rsidRDefault="00E87425">
            <w:pPr>
              <w:spacing w:after="0" w:line="240" w:lineRule="auto"/>
              <w:jc w:val="center"/>
              <w:rPr>
                <w:sz w:val="26"/>
                <w:szCs w:val="26"/>
                <w:lang w:val="uk-UA"/>
              </w:rPr>
            </w:pPr>
            <w:r w:rsidRPr="008B6D3C">
              <w:rPr>
                <w:sz w:val="26"/>
                <w:szCs w:val="26"/>
                <w:lang w:val="uk-UA"/>
              </w:rPr>
              <w:t>112,7</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18FDC918" w14:textId="77777777" w:rsidR="006A2296" w:rsidRPr="008B6D3C" w:rsidRDefault="006A2296" w:rsidP="00E87425">
            <w:pPr>
              <w:spacing w:after="0" w:line="240" w:lineRule="auto"/>
              <w:jc w:val="center"/>
              <w:rPr>
                <w:sz w:val="26"/>
                <w:szCs w:val="26"/>
                <w:lang w:val="uk-UA"/>
              </w:rPr>
            </w:pPr>
            <w:r w:rsidRPr="008B6D3C">
              <w:rPr>
                <w:sz w:val="26"/>
                <w:szCs w:val="26"/>
                <w:lang w:val="uk-UA"/>
              </w:rPr>
              <w:t>10</w:t>
            </w:r>
            <w:r w:rsidR="00E87425" w:rsidRPr="008B6D3C">
              <w:rPr>
                <w:sz w:val="26"/>
                <w:szCs w:val="26"/>
                <w:lang w:val="uk-UA"/>
              </w:rPr>
              <w:t>4</w:t>
            </w:r>
            <w:r w:rsidRPr="008B6D3C">
              <w:rPr>
                <w:sz w:val="26"/>
                <w:szCs w:val="26"/>
                <w:lang w:val="uk-UA"/>
              </w:rPr>
              <w:t>,5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5B184B33" w14:textId="77777777" w:rsidR="006A2296" w:rsidRPr="008B6D3C" w:rsidRDefault="006A2296">
            <w:pPr>
              <w:spacing w:after="0" w:line="240" w:lineRule="auto"/>
              <w:jc w:val="center"/>
              <w:rPr>
                <w:sz w:val="26"/>
                <w:szCs w:val="26"/>
                <w:lang w:val="uk-UA"/>
              </w:rPr>
            </w:pPr>
            <w:r w:rsidRPr="008B6D3C">
              <w:rPr>
                <w:sz w:val="26"/>
                <w:szCs w:val="26"/>
                <w:lang w:val="uk-UA"/>
              </w:rPr>
              <w:t>107,0</w:t>
            </w:r>
          </w:p>
        </w:tc>
      </w:tr>
      <w:tr w:rsidR="00916B3A" w:rsidRPr="008B6D3C" w14:paraId="6832350B" w14:textId="77777777" w:rsidTr="006D6EDD">
        <w:trPr>
          <w:trHeight w:val="574"/>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682B1FE0"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Фонд оплати праці, </w:t>
            </w:r>
            <w:r w:rsidRPr="008B6D3C">
              <w:rPr>
                <w:i/>
                <w:sz w:val="26"/>
                <w:szCs w:val="26"/>
                <w:lang w:val="uk-UA"/>
              </w:rPr>
              <w:t>млн грн</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972D15B" w14:textId="77777777" w:rsidR="006A2296" w:rsidRPr="008B6D3C" w:rsidRDefault="00916B3A">
            <w:pPr>
              <w:spacing w:after="0" w:line="240" w:lineRule="auto"/>
              <w:jc w:val="center"/>
              <w:rPr>
                <w:sz w:val="26"/>
                <w:szCs w:val="26"/>
                <w:lang w:val="uk-UA"/>
              </w:rPr>
            </w:pPr>
            <w:r w:rsidRPr="008B6D3C">
              <w:rPr>
                <w:sz w:val="26"/>
                <w:szCs w:val="26"/>
                <w:lang w:val="uk-UA"/>
              </w:rPr>
              <w:t>10 274,5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24D66900" w14:textId="77777777" w:rsidR="006A2296" w:rsidRPr="008B6D3C" w:rsidRDefault="00916B3A">
            <w:pPr>
              <w:spacing w:after="0" w:line="240" w:lineRule="auto"/>
              <w:jc w:val="center"/>
              <w:rPr>
                <w:sz w:val="26"/>
                <w:szCs w:val="26"/>
                <w:lang w:val="uk-UA"/>
              </w:rPr>
            </w:pPr>
            <w:r w:rsidRPr="008B6D3C">
              <w:rPr>
                <w:sz w:val="26"/>
                <w:szCs w:val="26"/>
                <w:lang w:val="uk-UA"/>
              </w:rPr>
              <w:t>11 205,4</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086EFC7" w14:textId="77777777" w:rsidR="006A2296" w:rsidRPr="008B6D3C" w:rsidRDefault="00916B3A">
            <w:pPr>
              <w:spacing w:after="0" w:line="240" w:lineRule="auto"/>
              <w:jc w:val="center"/>
              <w:rPr>
                <w:sz w:val="26"/>
                <w:szCs w:val="26"/>
                <w:lang w:val="uk-UA"/>
              </w:rPr>
            </w:pPr>
            <w:r w:rsidRPr="008B6D3C">
              <w:rPr>
                <w:sz w:val="26"/>
                <w:szCs w:val="26"/>
                <w:lang w:val="uk-UA"/>
              </w:rPr>
              <w:t>12 681,2</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63A989C5" w14:textId="77777777" w:rsidR="006A2296" w:rsidRPr="008B6D3C" w:rsidRDefault="00916B3A">
            <w:pPr>
              <w:spacing w:after="0" w:line="240" w:lineRule="auto"/>
              <w:jc w:val="center"/>
              <w:rPr>
                <w:sz w:val="26"/>
                <w:szCs w:val="26"/>
                <w:lang w:val="uk-UA"/>
              </w:rPr>
            </w:pPr>
            <w:r w:rsidRPr="008B6D3C">
              <w:rPr>
                <w:sz w:val="26"/>
                <w:szCs w:val="26"/>
                <w:lang w:val="uk-UA"/>
              </w:rPr>
              <w:t>13 344,4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7A173AA8" w14:textId="77777777" w:rsidR="006A2296" w:rsidRPr="008B6D3C" w:rsidRDefault="00916B3A">
            <w:pPr>
              <w:spacing w:after="0" w:line="240" w:lineRule="auto"/>
              <w:jc w:val="center"/>
              <w:rPr>
                <w:sz w:val="26"/>
                <w:szCs w:val="26"/>
                <w:lang w:val="uk-UA"/>
              </w:rPr>
            </w:pPr>
            <w:r w:rsidRPr="008B6D3C">
              <w:rPr>
                <w:sz w:val="26"/>
                <w:szCs w:val="26"/>
                <w:lang w:val="uk-UA"/>
              </w:rPr>
              <w:t>14 376,7</w:t>
            </w:r>
          </w:p>
        </w:tc>
      </w:tr>
      <w:tr w:rsidR="00E87425" w:rsidRPr="008B6D3C" w14:paraId="7AC4C05F" w14:textId="77777777" w:rsidTr="006D6EDD">
        <w:trPr>
          <w:trHeight w:val="400"/>
        </w:trPr>
        <w:tc>
          <w:tcPr>
            <w:tcW w:w="4111" w:type="dxa"/>
            <w:tcBorders>
              <w:top w:val="single" w:sz="4" w:space="0" w:color="000000"/>
              <w:left w:val="single" w:sz="4" w:space="0" w:color="000000"/>
              <w:bottom w:val="single" w:sz="4" w:space="0" w:color="000000"/>
              <w:right w:val="single" w:sz="4" w:space="0" w:color="000000"/>
            </w:tcBorders>
            <w:hideMark/>
          </w:tcPr>
          <w:p w14:paraId="6929C421"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Експорт товарів, </w:t>
            </w:r>
            <w:r w:rsidRPr="008B6D3C">
              <w:rPr>
                <w:i/>
                <w:sz w:val="26"/>
                <w:szCs w:val="26"/>
                <w:lang w:val="uk-UA"/>
              </w:rPr>
              <w:t>відсотків до попереднього року</w:t>
            </w:r>
            <w:r w:rsidR="00047D19" w:rsidRPr="008B6D3C">
              <w:rPr>
                <w:i/>
                <w:sz w:val="26"/>
                <w:szCs w:val="26"/>
                <w:lang w:val="uk-UA"/>
              </w:rPr>
              <w:t>***</w:t>
            </w:r>
          </w:p>
        </w:tc>
        <w:tc>
          <w:tcPr>
            <w:tcW w:w="1139" w:type="dxa"/>
            <w:tcBorders>
              <w:top w:val="single" w:sz="4" w:space="0" w:color="000000"/>
              <w:left w:val="single" w:sz="4" w:space="0" w:color="000000"/>
              <w:bottom w:val="single" w:sz="4" w:space="0" w:color="000000"/>
              <w:right w:val="single" w:sz="4" w:space="0" w:color="000000"/>
            </w:tcBorders>
            <w:vAlign w:val="center"/>
          </w:tcPr>
          <w:p w14:paraId="02561DBA" w14:textId="77777777" w:rsidR="006A2296" w:rsidRPr="008B6D3C" w:rsidRDefault="004476DA">
            <w:pPr>
              <w:spacing w:after="0" w:line="240" w:lineRule="auto"/>
              <w:jc w:val="center"/>
              <w:rPr>
                <w:sz w:val="26"/>
                <w:szCs w:val="26"/>
                <w:lang w:val="uk-UA"/>
              </w:rPr>
            </w:pPr>
            <w:r w:rsidRPr="008B6D3C">
              <w:rPr>
                <w:sz w:val="26"/>
                <w:szCs w:val="26"/>
                <w:lang w:val="uk-UA"/>
              </w:rPr>
              <w:t>103,1</w:t>
            </w:r>
          </w:p>
        </w:tc>
        <w:tc>
          <w:tcPr>
            <w:tcW w:w="1140" w:type="dxa"/>
            <w:tcBorders>
              <w:top w:val="single" w:sz="4" w:space="0" w:color="000000"/>
              <w:left w:val="single" w:sz="4" w:space="0" w:color="000000"/>
              <w:bottom w:val="single" w:sz="4" w:space="0" w:color="000000"/>
              <w:right w:val="single" w:sz="4" w:space="0" w:color="000000"/>
            </w:tcBorders>
            <w:vAlign w:val="center"/>
          </w:tcPr>
          <w:p w14:paraId="3CBF2616" w14:textId="77777777" w:rsidR="006A2296" w:rsidRPr="008B6D3C" w:rsidRDefault="004476DA">
            <w:pPr>
              <w:spacing w:after="0" w:line="240" w:lineRule="auto"/>
              <w:jc w:val="center"/>
              <w:rPr>
                <w:sz w:val="26"/>
                <w:szCs w:val="26"/>
                <w:lang w:val="uk-UA"/>
              </w:rPr>
            </w:pPr>
            <w:r w:rsidRPr="008B6D3C">
              <w:rPr>
                <w:sz w:val="26"/>
                <w:szCs w:val="26"/>
                <w:lang w:val="uk-UA"/>
              </w:rPr>
              <w:t>104,0</w:t>
            </w:r>
          </w:p>
        </w:tc>
        <w:tc>
          <w:tcPr>
            <w:tcW w:w="1139" w:type="dxa"/>
            <w:tcBorders>
              <w:top w:val="single" w:sz="4" w:space="0" w:color="000000"/>
              <w:left w:val="single" w:sz="4" w:space="0" w:color="000000"/>
              <w:bottom w:val="single" w:sz="4" w:space="0" w:color="000000"/>
              <w:right w:val="single" w:sz="4" w:space="0" w:color="000000"/>
            </w:tcBorders>
            <w:vAlign w:val="center"/>
          </w:tcPr>
          <w:p w14:paraId="0C24F8B5" w14:textId="77777777" w:rsidR="006A2296" w:rsidRPr="008B6D3C" w:rsidRDefault="004476DA">
            <w:pPr>
              <w:spacing w:after="0" w:line="240" w:lineRule="auto"/>
              <w:jc w:val="center"/>
              <w:rPr>
                <w:sz w:val="26"/>
                <w:szCs w:val="26"/>
                <w:lang w:val="uk-UA"/>
              </w:rPr>
            </w:pPr>
            <w:r w:rsidRPr="008B6D3C">
              <w:rPr>
                <w:sz w:val="26"/>
                <w:szCs w:val="26"/>
                <w:lang w:val="uk-UA"/>
              </w:rPr>
              <w:t>105,0</w:t>
            </w:r>
          </w:p>
        </w:tc>
        <w:tc>
          <w:tcPr>
            <w:tcW w:w="1140" w:type="dxa"/>
            <w:tcBorders>
              <w:top w:val="single" w:sz="4" w:space="0" w:color="000000"/>
              <w:left w:val="single" w:sz="4" w:space="0" w:color="000000"/>
              <w:bottom w:val="single" w:sz="4" w:space="0" w:color="000000"/>
              <w:right w:val="single" w:sz="4" w:space="0" w:color="000000"/>
            </w:tcBorders>
            <w:vAlign w:val="center"/>
          </w:tcPr>
          <w:p w14:paraId="0165F2A7" w14:textId="77777777" w:rsidR="006A2296" w:rsidRPr="008B6D3C" w:rsidRDefault="004476DA" w:rsidP="00160345">
            <w:pPr>
              <w:spacing w:after="0" w:line="240" w:lineRule="auto"/>
              <w:jc w:val="center"/>
              <w:rPr>
                <w:sz w:val="26"/>
                <w:szCs w:val="26"/>
                <w:lang w:val="uk-UA"/>
              </w:rPr>
            </w:pPr>
            <w:r w:rsidRPr="008B6D3C">
              <w:rPr>
                <w:sz w:val="26"/>
                <w:szCs w:val="26"/>
                <w:lang w:val="uk-UA"/>
              </w:rPr>
              <w:t>10</w:t>
            </w:r>
            <w:r w:rsidR="00160345" w:rsidRPr="008B6D3C">
              <w:rPr>
                <w:sz w:val="26"/>
                <w:szCs w:val="26"/>
                <w:lang w:val="uk-UA"/>
              </w:rPr>
              <w:t>5</w:t>
            </w:r>
            <w:r w:rsidRPr="008B6D3C">
              <w:rPr>
                <w:sz w:val="26"/>
                <w:szCs w:val="26"/>
                <w:lang w:val="uk-UA"/>
              </w:rPr>
              <w:t>,0</w:t>
            </w:r>
          </w:p>
        </w:tc>
        <w:tc>
          <w:tcPr>
            <w:tcW w:w="1140" w:type="dxa"/>
            <w:tcBorders>
              <w:top w:val="single" w:sz="4" w:space="0" w:color="000000"/>
              <w:left w:val="single" w:sz="4" w:space="0" w:color="000000"/>
              <w:bottom w:val="single" w:sz="4" w:space="0" w:color="000000"/>
              <w:right w:val="single" w:sz="4" w:space="0" w:color="000000"/>
            </w:tcBorders>
            <w:vAlign w:val="center"/>
          </w:tcPr>
          <w:p w14:paraId="3F1A9B4D" w14:textId="77777777" w:rsidR="006A2296" w:rsidRPr="008B6D3C" w:rsidRDefault="00160345">
            <w:pPr>
              <w:spacing w:after="0" w:line="240" w:lineRule="auto"/>
              <w:jc w:val="center"/>
              <w:rPr>
                <w:sz w:val="26"/>
                <w:szCs w:val="26"/>
                <w:lang w:val="uk-UA"/>
              </w:rPr>
            </w:pPr>
            <w:r w:rsidRPr="008B6D3C">
              <w:rPr>
                <w:sz w:val="26"/>
                <w:szCs w:val="26"/>
                <w:lang w:val="uk-UA"/>
              </w:rPr>
              <w:t>105,5</w:t>
            </w:r>
          </w:p>
        </w:tc>
      </w:tr>
      <w:tr w:rsidR="00E87425" w:rsidRPr="008B6D3C" w14:paraId="78BD2341" w14:textId="77777777" w:rsidTr="006D6EDD">
        <w:trPr>
          <w:trHeight w:val="325"/>
        </w:trPr>
        <w:tc>
          <w:tcPr>
            <w:tcW w:w="4111" w:type="dxa"/>
            <w:tcBorders>
              <w:top w:val="single" w:sz="4" w:space="0" w:color="000000"/>
              <w:left w:val="single" w:sz="4" w:space="0" w:color="000000"/>
              <w:bottom w:val="single" w:sz="4" w:space="0" w:color="000000"/>
              <w:right w:val="single" w:sz="4" w:space="0" w:color="000000"/>
            </w:tcBorders>
            <w:hideMark/>
          </w:tcPr>
          <w:p w14:paraId="6914FB4A" w14:textId="77777777" w:rsidR="006A2296" w:rsidRPr="008B6D3C" w:rsidRDefault="006A2296" w:rsidP="0087626B">
            <w:pPr>
              <w:spacing w:after="0" w:line="240" w:lineRule="auto"/>
              <w:ind w:left="34" w:hanging="34"/>
              <w:rPr>
                <w:sz w:val="26"/>
                <w:szCs w:val="26"/>
                <w:lang w:val="uk-UA"/>
              </w:rPr>
            </w:pPr>
            <w:r w:rsidRPr="008B6D3C">
              <w:rPr>
                <w:sz w:val="26"/>
                <w:szCs w:val="26"/>
                <w:lang w:val="uk-UA"/>
              </w:rPr>
              <w:t xml:space="preserve">Імпорт товарів, </w:t>
            </w:r>
            <w:r w:rsidRPr="008B6D3C">
              <w:rPr>
                <w:i/>
                <w:sz w:val="26"/>
                <w:szCs w:val="26"/>
                <w:lang w:val="uk-UA"/>
              </w:rPr>
              <w:t>відсотків до попереднього року</w:t>
            </w:r>
            <w:r w:rsidR="00047D19" w:rsidRPr="008B6D3C">
              <w:rPr>
                <w:i/>
                <w:sz w:val="26"/>
                <w:szCs w:val="26"/>
                <w:lang w:val="uk-UA"/>
              </w:rPr>
              <w:t>***</w:t>
            </w:r>
          </w:p>
        </w:tc>
        <w:tc>
          <w:tcPr>
            <w:tcW w:w="1139" w:type="dxa"/>
            <w:tcBorders>
              <w:top w:val="single" w:sz="4" w:space="0" w:color="000000"/>
              <w:left w:val="single" w:sz="4" w:space="0" w:color="000000"/>
              <w:bottom w:val="single" w:sz="4" w:space="0" w:color="000000"/>
              <w:right w:val="single" w:sz="4" w:space="0" w:color="000000"/>
            </w:tcBorders>
            <w:vAlign w:val="center"/>
          </w:tcPr>
          <w:p w14:paraId="64F92C9C" w14:textId="77777777" w:rsidR="006A2296" w:rsidRPr="008B6D3C" w:rsidRDefault="004476DA">
            <w:pPr>
              <w:spacing w:after="0" w:line="240" w:lineRule="auto"/>
              <w:jc w:val="center"/>
              <w:rPr>
                <w:sz w:val="26"/>
                <w:szCs w:val="26"/>
                <w:lang w:val="uk-UA"/>
              </w:rPr>
            </w:pPr>
            <w:r w:rsidRPr="008B6D3C">
              <w:rPr>
                <w:sz w:val="26"/>
                <w:szCs w:val="26"/>
                <w:lang w:val="uk-UA"/>
              </w:rPr>
              <w:t>142,0</w:t>
            </w:r>
          </w:p>
        </w:tc>
        <w:tc>
          <w:tcPr>
            <w:tcW w:w="1140" w:type="dxa"/>
            <w:tcBorders>
              <w:top w:val="single" w:sz="4" w:space="0" w:color="000000"/>
              <w:left w:val="single" w:sz="4" w:space="0" w:color="000000"/>
              <w:bottom w:val="single" w:sz="4" w:space="0" w:color="000000"/>
              <w:right w:val="single" w:sz="4" w:space="0" w:color="000000"/>
            </w:tcBorders>
            <w:vAlign w:val="center"/>
          </w:tcPr>
          <w:p w14:paraId="463137A3" w14:textId="77777777" w:rsidR="006A2296" w:rsidRPr="008B6D3C" w:rsidRDefault="00160345" w:rsidP="004476DA">
            <w:pPr>
              <w:spacing w:after="0" w:line="240" w:lineRule="auto"/>
              <w:jc w:val="center"/>
              <w:rPr>
                <w:sz w:val="26"/>
                <w:szCs w:val="26"/>
                <w:lang w:val="uk-UA"/>
              </w:rPr>
            </w:pPr>
            <w:r w:rsidRPr="008B6D3C">
              <w:rPr>
                <w:sz w:val="26"/>
                <w:szCs w:val="26"/>
                <w:lang w:val="uk-UA"/>
              </w:rPr>
              <w:t>148,5</w:t>
            </w:r>
          </w:p>
        </w:tc>
        <w:tc>
          <w:tcPr>
            <w:tcW w:w="1139" w:type="dxa"/>
            <w:tcBorders>
              <w:top w:val="single" w:sz="4" w:space="0" w:color="000000"/>
              <w:left w:val="single" w:sz="4" w:space="0" w:color="000000"/>
              <w:bottom w:val="single" w:sz="4" w:space="0" w:color="000000"/>
              <w:right w:val="single" w:sz="4" w:space="0" w:color="000000"/>
            </w:tcBorders>
            <w:vAlign w:val="center"/>
          </w:tcPr>
          <w:p w14:paraId="69302F52" w14:textId="77777777" w:rsidR="006A2296" w:rsidRPr="008B6D3C" w:rsidRDefault="00160345">
            <w:pPr>
              <w:spacing w:after="0" w:line="240" w:lineRule="auto"/>
              <w:jc w:val="center"/>
              <w:rPr>
                <w:sz w:val="26"/>
                <w:szCs w:val="26"/>
                <w:lang w:val="uk-UA"/>
              </w:rPr>
            </w:pPr>
            <w:r w:rsidRPr="008B6D3C">
              <w:rPr>
                <w:sz w:val="26"/>
                <w:szCs w:val="26"/>
                <w:lang w:val="uk-UA"/>
              </w:rPr>
              <w:t>105,0</w:t>
            </w:r>
          </w:p>
        </w:tc>
        <w:tc>
          <w:tcPr>
            <w:tcW w:w="1140" w:type="dxa"/>
            <w:tcBorders>
              <w:top w:val="single" w:sz="4" w:space="0" w:color="000000"/>
              <w:left w:val="single" w:sz="4" w:space="0" w:color="000000"/>
              <w:bottom w:val="single" w:sz="4" w:space="0" w:color="000000"/>
              <w:right w:val="single" w:sz="4" w:space="0" w:color="000000"/>
            </w:tcBorders>
            <w:vAlign w:val="center"/>
          </w:tcPr>
          <w:p w14:paraId="78944516" w14:textId="77777777" w:rsidR="006A2296" w:rsidRPr="008B6D3C" w:rsidRDefault="00160345">
            <w:pPr>
              <w:spacing w:after="0" w:line="240" w:lineRule="auto"/>
              <w:jc w:val="center"/>
              <w:rPr>
                <w:sz w:val="26"/>
                <w:szCs w:val="26"/>
                <w:lang w:val="uk-UA"/>
              </w:rPr>
            </w:pPr>
            <w:r w:rsidRPr="008B6D3C">
              <w:rPr>
                <w:sz w:val="26"/>
                <w:szCs w:val="26"/>
                <w:lang w:val="uk-UA"/>
              </w:rPr>
              <w:t>105,0</w:t>
            </w:r>
          </w:p>
        </w:tc>
        <w:tc>
          <w:tcPr>
            <w:tcW w:w="1140" w:type="dxa"/>
            <w:tcBorders>
              <w:top w:val="single" w:sz="4" w:space="0" w:color="000000"/>
              <w:left w:val="single" w:sz="4" w:space="0" w:color="000000"/>
              <w:bottom w:val="single" w:sz="4" w:space="0" w:color="000000"/>
              <w:right w:val="single" w:sz="4" w:space="0" w:color="000000"/>
            </w:tcBorders>
            <w:vAlign w:val="center"/>
          </w:tcPr>
          <w:p w14:paraId="6B2B5733" w14:textId="77777777" w:rsidR="006A2296" w:rsidRPr="008B6D3C" w:rsidRDefault="00160345">
            <w:pPr>
              <w:spacing w:after="0" w:line="240" w:lineRule="auto"/>
              <w:jc w:val="center"/>
              <w:rPr>
                <w:sz w:val="26"/>
                <w:szCs w:val="26"/>
                <w:lang w:val="uk-UA"/>
              </w:rPr>
            </w:pPr>
            <w:r w:rsidRPr="008B6D3C">
              <w:rPr>
                <w:sz w:val="26"/>
                <w:szCs w:val="26"/>
                <w:lang w:val="uk-UA"/>
              </w:rPr>
              <w:t>105,5</w:t>
            </w:r>
          </w:p>
        </w:tc>
      </w:tr>
    </w:tbl>
    <w:p w14:paraId="0AFE6BD4" w14:textId="77777777" w:rsidR="006A2296" w:rsidRPr="008B6D3C" w:rsidRDefault="006A2296" w:rsidP="006A2296">
      <w:pPr>
        <w:spacing w:after="0" w:line="240" w:lineRule="auto"/>
        <w:jc w:val="both"/>
        <w:rPr>
          <w:sz w:val="26"/>
          <w:szCs w:val="26"/>
          <w:lang w:val="uk-UA"/>
        </w:rPr>
      </w:pPr>
    </w:p>
    <w:p w14:paraId="5D7B5731" w14:textId="77777777" w:rsidR="006A2296" w:rsidRPr="008B6D3C" w:rsidRDefault="00A179A1" w:rsidP="0062555E">
      <w:pPr>
        <w:spacing w:after="120" w:line="240" w:lineRule="auto"/>
        <w:jc w:val="both"/>
        <w:rPr>
          <w:sz w:val="26"/>
          <w:szCs w:val="26"/>
          <w:lang w:val="uk-UA"/>
        </w:rPr>
      </w:pPr>
      <w:r w:rsidRPr="008B6D3C">
        <w:rPr>
          <w:sz w:val="26"/>
          <w:szCs w:val="26"/>
          <w:lang w:val="uk-UA"/>
        </w:rPr>
        <w:t>*- </w:t>
      </w:r>
      <w:r w:rsidR="0087626B" w:rsidRPr="008B6D3C">
        <w:rPr>
          <w:sz w:val="26"/>
          <w:szCs w:val="26"/>
          <w:lang w:val="uk-UA"/>
        </w:rPr>
        <w:t>ч</w:t>
      </w:r>
      <w:r w:rsidRPr="008B6D3C">
        <w:rPr>
          <w:sz w:val="26"/>
          <w:szCs w:val="26"/>
          <w:lang w:val="uk-UA"/>
        </w:rPr>
        <w:t>исельність наявного населення розрахована на підставі даних адміністративної звітності розпорядників інформації про природний та міграційний рух населення, з урахуванням даних про внутрішньо переміщених осіб;</w:t>
      </w:r>
    </w:p>
    <w:p w14:paraId="5FCCCEF6" w14:textId="77777777" w:rsidR="00A179A1" w:rsidRPr="008B6D3C" w:rsidRDefault="00A179A1" w:rsidP="0062555E">
      <w:pPr>
        <w:spacing w:after="120" w:line="240" w:lineRule="auto"/>
        <w:jc w:val="both"/>
        <w:rPr>
          <w:sz w:val="26"/>
          <w:szCs w:val="26"/>
          <w:lang w:val="uk-UA"/>
        </w:rPr>
      </w:pPr>
      <w:r w:rsidRPr="008B6D3C">
        <w:rPr>
          <w:sz w:val="26"/>
          <w:szCs w:val="26"/>
          <w:lang w:val="uk-UA"/>
        </w:rPr>
        <w:t>**- </w:t>
      </w:r>
      <w:r w:rsidR="0087626B" w:rsidRPr="008B6D3C">
        <w:rPr>
          <w:sz w:val="26"/>
          <w:szCs w:val="26"/>
          <w:lang w:val="uk-UA"/>
        </w:rPr>
        <w:t>с</w:t>
      </w:r>
      <w:r w:rsidRPr="008B6D3C">
        <w:rPr>
          <w:sz w:val="26"/>
          <w:szCs w:val="26"/>
          <w:lang w:val="uk-UA"/>
        </w:rPr>
        <w:t xml:space="preserve">ередньомісячна заробітна плата робітників і службовців в громаді розрахована на підставі даних щодо: розміру середньомісячної заробітної плати в Україні; зміни </w:t>
      </w:r>
      <w:r w:rsidR="0087626B" w:rsidRPr="008B6D3C">
        <w:rPr>
          <w:sz w:val="26"/>
          <w:szCs w:val="26"/>
          <w:lang w:val="uk-UA"/>
        </w:rPr>
        <w:t>в динаміці</w:t>
      </w:r>
      <w:r w:rsidRPr="008B6D3C">
        <w:rPr>
          <w:sz w:val="26"/>
          <w:szCs w:val="26"/>
          <w:lang w:val="uk-UA"/>
        </w:rPr>
        <w:t xml:space="preserve"> цього показника в Рівному, Рівненській області, Україні; з врахуванням звітних даних Головного управління ДПС у Рівненській області  щодо загальних сум нарахованих доходів по платниках, які перебувають на обліку за основним місцем обліку (Рівненська міська територіальна громада) в 2022 та І півріччі 2023 року, прогнозних тенденцій зміни рівня заробітної плати в 2024-2026 роках</w:t>
      </w:r>
      <w:r w:rsidR="0087626B" w:rsidRPr="008B6D3C">
        <w:rPr>
          <w:sz w:val="26"/>
          <w:szCs w:val="26"/>
          <w:lang w:val="uk-UA"/>
        </w:rPr>
        <w:t xml:space="preserve"> в Україні</w:t>
      </w:r>
      <w:r w:rsidRPr="008B6D3C">
        <w:rPr>
          <w:sz w:val="26"/>
          <w:szCs w:val="26"/>
          <w:lang w:val="uk-UA"/>
        </w:rPr>
        <w:t>;</w:t>
      </w:r>
    </w:p>
    <w:p w14:paraId="4F2C9D3E" w14:textId="77777777" w:rsidR="00A179A1" w:rsidRPr="008B6D3C" w:rsidRDefault="00A179A1" w:rsidP="0062555E">
      <w:pPr>
        <w:spacing w:after="120" w:line="240" w:lineRule="auto"/>
        <w:jc w:val="both"/>
        <w:rPr>
          <w:sz w:val="26"/>
          <w:szCs w:val="26"/>
          <w:lang w:val="uk-UA"/>
        </w:rPr>
      </w:pPr>
      <w:r w:rsidRPr="008B6D3C">
        <w:rPr>
          <w:sz w:val="26"/>
          <w:szCs w:val="26"/>
          <w:lang w:val="uk-UA"/>
        </w:rPr>
        <w:t>***- </w:t>
      </w:r>
      <w:r w:rsidR="0087626B" w:rsidRPr="008B6D3C">
        <w:rPr>
          <w:sz w:val="26"/>
          <w:szCs w:val="26"/>
          <w:lang w:val="uk-UA"/>
        </w:rPr>
        <w:t>д</w:t>
      </w:r>
      <w:r w:rsidR="00A26B9E" w:rsidRPr="008B6D3C">
        <w:rPr>
          <w:sz w:val="26"/>
          <w:szCs w:val="26"/>
          <w:lang w:val="uk-UA"/>
        </w:rPr>
        <w:t xml:space="preserve">ані щодо зміни рівня показника експорту та імпорту товарів розраховані на підставі звітних даних Головного управління статистики в Рівненській області, з урахуванням </w:t>
      </w:r>
      <w:r w:rsidR="000D0EA0" w:rsidRPr="008B6D3C">
        <w:rPr>
          <w:sz w:val="26"/>
          <w:szCs w:val="26"/>
          <w:lang w:val="uk-UA"/>
        </w:rPr>
        <w:t>зміни рівня цього показника у динаміці</w:t>
      </w:r>
      <w:r w:rsidR="006D6EDD" w:rsidRPr="008B6D3C">
        <w:rPr>
          <w:sz w:val="26"/>
          <w:szCs w:val="26"/>
          <w:lang w:val="uk-UA"/>
        </w:rPr>
        <w:t xml:space="preserve">, </w:t>
      </w:r>
      <w:r w:rsidR="0062555E" w:rsidRPr="008B6D3C">
        <w:rPr>
          <w:sz w:val="26"/>
          <w:szCs w:val="26"/>
          <w:lang w:val="uk-UA"/>
        </w:rPr>
        <w:t xml:space="preserve">прогнозних показників економічного і соціального розвитку України, затверджених постановою Кабінету Міністрів України від 31.05.2021 № 586 «Про схвалення Прогнозу економічного і соціального розвитку України на 2022 – 2024 роки», </w:t>
      </w:r>
      <w:r w:rsidR="006D6EDD" w:rsidRPr="008B6D3C">
        <w:rPr>
          <w:sz w:val="26"/>
          <w:szCs w:val="26"/>
          <w:lang w:val="uk-UA"/>
        </w:rPr>
        <w:t xml:space="preserve">прогнозних очікувань </w:t>
      </w:r>
      <w:r w:rsidR="0059190C" w:rsidRPr="008B6D3C">
        <w:rPr>
          <w:sz w:val="26"/>
          <w:szCs w:val="26"/>
          <w:lang w:val="uk-UA"/>
        </w:rPr>
        <w:t>на перспективу</w:t>
      </w:r>
      <w:r w:rsidR="0062555E" w:rsidRPr="008B6D3C">
        <w:rPr>
          <w:sz w:val="26"/>
          <w:szCs w:val="26"/>
          <w:lang w:val="uk-UA"/>
        </w:rPr>
        <w:t>.</w:t>
      </w:r>
    </w:p>
    <w:p w14:paraId="7D99203F" w14:textId="77777777" w:rsidR="006A2296" w:rsidRPr="008B6D3C" w:rsidRDefault="006A2296" w:rsidP="006A2296">
      <w:pPr>
        <w:spacing w:after="0" w:line="240" w:lineRule="auto"/>
        <w:jc w:val="both"/>
        <w:rPr>
          <w:sz w:val="26"/>
          <w:szCs w:val="26"/>
          <w:lang w:val="uk-UA"/>
        </w:rPr>
      </w:pPr>
    </w:p>
    <w:p w14:paraId="76771116" w14:textId="77777777" w:rsidR="006A2296" w:rsidRPr="008B6D3C" w:rsidRDefault="006A2296" w:rsidP="006A2296">
      <w:pPr>
        <w:spacing w:after="0" w:line="240" w:lineRule="auto"/>
        <w:jc w:val="both"/>
        <w:rPr>
          <w:sz w:val="26"/>
          <w:szCs w:val="26"/>
          <w:lang w:val="uk-UA"/>
        </w:rPr>
      </w:pPr>
    </w:p>
    <w:p w14:paraId="50D7711A" w14:textId="77777777" w:rsidR="004476DA" w:rsidRPr="008B6D3C" w:rsidRDefault="004476DA" w:rsidP="004476DA">
      <w:pPr>
        <w:spacing w:after="0" w:line="240" w:lineRule="auto"/>
        <w:jc w:val="both"/>
        <w:rPr>
          <w:sz w:val="26"/>
          <w:szCs w:val="26"/>
          <w:lang w:val="uk-UA"/>
        </w:rPr>
      </w:pPr>
      <w:r w:rsidRPr="008B6D3C">
        <w:rPr>
          <w:sz w:val="26"/>
          <w:szCs w:val="26"/>
          <w:lang w:val="uk-UA"/>
        </w:rPr>
        <w:t>Виконувач обов’язків</w:t>
      </w:r>
    </w:p>
    <w:p w14:paraId="741AD2E0" w14:textId="77777777" w:rsidR="004476DA" w:rsidRPr="008B6D3C" w:rsidRDefault="004476DA" w:rsidP="004476DA">
      <w:pPr>
        <w:spacing w:after="0" w:line="240" w:lineRule="auto"/>
        <w:rPr>
          <w:sz w:val="26"/>
          <w:szCs w:val="26"/>
          <w:lang w:val="uk-UA"/>
        </w:rPr>
      </w:pPr>
      <w:r w:rsidRPr="008B6D3C">
        <w:rPr>
          <w:sz w:val="26"/>
          <w:szCs w:val="26"/>
          <w:lang w:val="uk-UA"/>
        </w:rPr>
        <w:t xml:space="preserve">директора </w:t>
      </w:r>
      <w:r w:rsidR="002A7AEF" w:rsidRPr="008B6D3C">
        <w:rPr>
          <w:sz w:val="26"/>
          <w:szCs w:val="26"/>
          <w:lang w:val="uk-UA"/>
        </w:rPr>
        <w:t>Д</w:t>
      </w:r>
      <w:r w:rsidRPr="008B6D3C">
        <w:rPr>
          <w:sz w:val="26"/>
          <w:szCs w:val="26"/>
          <w:lang w:val="uk-UA"/>
        </w:rPr>
        <w:t>епартаменту</w:t>
      </w:r>
    </w:p>
    <w:p w14:paraId="4418D2D0" w14:textId="77777777" w:rsidR="004476DA" w:rsidRPr="008B6D3C" w:rsidRDefault="004476DA" w:rsidP="004476DA">
      <w:pPr>
        <w:spacing w:after="0" w:line="240" w:lineRule="auto"/>
        <w:rPr>
          <w:sz w:val="26"/>
          <w:szCs w:val="26"/>
          <w:lang w:val="uk-UA"/>
        </w:rPr>
      </w:pPr>
      <w:r w:rsidRPr="008B6D3C">
        <w:rPr>
          <w:sz w:val="26"/>
          <w:szCs w:val="26"/>
          <w:lang w:val="uk-UA"/>
        </w:rPr>
        <w:t>економічного розвитку</w:t>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t>Валентина ВЕРЕМКО</w:t>
      </w:r>
    </w:p>
    <w:p w14:paraId="075C3DB9" w14:textId="77777777" w:rsidR="004476DA" w:rsidRPr="008B6D3C" w:rsidRDefault="004476DA" w:rsidP="004476DA">
      <w:pPr>
        <w:spacing w:after="0" w:line="240" w:lineRule="auto"/>
        <w:rPr>
          <w:rFonts w:eastAsia="Lucida Sans Unicode"/>
          <w:sz w:val="26"/>
          <w:szCs w:val="26"/>
          <w:lang w:val="uk-UA"/>
        </w:rPr>
      </w:pPr>
    </w:p>
    <w:p w14:paraId="78B8929C" w14:textId="77777777" w:rsidR="004476DA" w:rsidRPr="008B6D3C" w:rsidRDefault="004476DA" w:rsidP="004476DA">
      <w:pPr>
        <w:spacing w:after="0" w:line="240" w:lineRule="auto"/>
        <w:rPr>
          <w:sz w:val="26"/>
          <w:szCs w:val="26"/>
          <w:lang w:val="uk-UA"/>
        </w:rPr>
      </w:pPr>
    </w:p>
    <w:p w14:paraId="5BDD518C" w14:textId="77777777" w:rsidR="004476DA" w:rsidRPr="008B6D3C" w:rsidRDefault="004476DA" w:rsidP="004476DA">
      <w:pPr>
        <w:spacing w:after="0" w:line="240" w:lineRule="auto"/>
        <w:rPr>
          <w:sz w:val="26"/>
          <w:szCs w:val="26"/>
          <w:lang w:val="uk-UA"/>
        </w:rPr>
      </w:pPr>
      <w:r w:rsidRPr="008B6D3C">
        <w:rPr>
          <w:sz w:val="26"/>
          <w:szCs w:val="26"/>
          <w:lang w:val="uk-UA"/>
        </w:rPr>
        <w:t xml:space="preserve">Начальник відділу економічного </w:t>
      </w:r>
    </w:p>
    <w:p w14:paraId="548E50D5" w14:textId="77777777" w:rsidR="004476DA" w:rsidRPr="008B6D3C" w:rsidRDefault="004476DA" w:rsidP="004476DA">
      <w:pPr>
        <w:spacing w:after="0" w:line="240" w:lineRule="auto"/>
        <w:rPr>
          <w:sz w:val="26"/>
          <w:szCs w:val="26"/>
          <w:lang w:val="uk-UA"/>
        </w:rPr>
      </w:pPr>
      <w:r w:rsidRPr="008B6D3C">
        <w:rPr>
          <w:sz w:val="26"/>
          <w:szCs w:val="26"/>
          <w:lang w:val="uk-UA"/>
        </w:rPr>
        <w:t>аналізу і прогнозу управління економіки</w:t>
      </w:r>
    </w:p>
    <w:p w14:paraId="72BFE793" w14:textId="77777777" w:rsidR="004476DA" w:rsidRDefault="004476DA" w:rsidP="004476DA">
      <w:pPr>
        <w:spacing w:after="0" w:line="240" w:lineRule="auto"/>
        <w:rPr>
          <w:sz w:val="26"/>
          <w:szCs w:val="26"/>
          <w:lang w:val="uk-UA"/>
        </w:rPr>
      </w:pPr>
      <w:r w:rsidRPr="008B6D3C">
        <w:rPr>
          <w:sz w:val="26"/>
          <w:szCs w:val="26"/>
          <w:lang w:val="uk-UA"/>
        </w:rPr>
        <w:t>Департаменту економічного розвитку</w:t>
      </w:r>
      <w:r w:rsidRPr="008B6D3C">
        <w:rPr>
          <w:sz w:val="26"/>
          <w:szCs w:val="26"/>
          <w:lang w:val="uk-UA"/>
        </w:rPr>
        <w:tab/>
      </w:r>
      <w:r w:rsidRPr="008B6D3C">
        <w:rPr>
          <w:sz w:val="26"/>
          <w:szCs w:val="26"/>
          <w:lang w:val="uk-UA"/>
        </w:rPr>
        <w:tab/>
      </w:r>
      <w:r w:rsidRPr="008B6D3C">
        <w:rPr>
          <w:sz w:val="26"/>
          <w:szCs w:val="26"/>
          <w:lang w:val="uk-UA"/>
        </w:rPr>
        <w:tab/>
      </w:r>
      <w:r w:rsidRPr="008B6D3C">
        <w:rPr>
          <w:sz w:val="26"/>
          <w:szCs w:val="26"/>
          <w:lang w:val="uk-UA"/>
        </w:rPr>
        <w:tab/>
      </w:r>
      <w:r w:rsidR="00874500" w:rsidRPr="008B6D3C">
        <w:rPr>
          <w:sz w:val="26"/>
          <w:szCs w:val="26"/>
          <w:lang w:val="uk-UA"/>
        </w:rPr>
        <w:tab/>
      </w:r>
      <w:r w:rsidRPr="008B6D3C">
        <w:rPr>
          <w:sz w:val="26"/>
          <w:szCs w:val="26"/>
          <w:lang w:val="uk-UA"/>
        </w:rPr>
        <w:t>Тетяна СТЕПАНЮК</w:t>
      </w:r>
    </w:p>
    <w:p w14:paraId="7A79A629" w14:textId="77777777" w:rsidR="001A1090" w:rsidRPr="00395194" w:rsidRDefault="001A1090" w:rsidP="001A1090">
      <w:pPr>
        <w:spacing w:after="0" w:line="240" w:lineRule="auto"/>
        <w:jc w:val="center"/>
        <w:rPr>
          <w:b/>
          <w:sz w:val="26"/>
          <w:szCs w:val="26"/>
          <w:u w:val="single"/>
          <w:lang w:val="uk-UA"/>
        </w:rPr>
      </w:pPr>
      <w:r w:rsidRPr="00395194">
        <w:rPr>
          <w:b/>
          <w:sz w:val="26"/>
          <w:szCs w:val="26"/>
          <w:u w:val="single"/>
          <w:lang w:val="uk-UA"/>
        </w:rPr>
        <w:lastRenderedPageBreak/>
        <w:t>Цілі та пріоритети соціально-економічного розвитку Рівненської міської територіальної громади на середньостроковий період</w:t>
      </w:r>
    </w:p>
    <w:p w14:paraId="27E86AA2" w14:textId="77777777" w:rsidR="001A1090" w:rsidRPr="00F4114B" w:rsidRDefault="001A1090" w:rsidP="001A1090">
      <w:pPr>
        <w:spacing w:after="0" w:line="240" w:lineRule="auto"/>
        <w:rPr>
          <w:sz w:val="14"/>
          <w:szCs w:val="26"/>
          <w:lang w:val="uk-UA"/>
        </w:rPr>
      </w:pPr>
    </w:p>
    <w:p w14:paraId="1A4F8685" w14:textId="77777777" w:rsidR="001A1090" w:rsidRPr="007D1671" w:rsidRDefault="001A1090" w:rsidP="001A1090">
      <w:pPr>
        <w:spacing w:after="0" w:line="240" w:lineRule="auto"/>
        <w:ind w:firstLine="709"/>
        <w:jc w:val="both"/>
        <w:rPr>
          <w:sz w:val="26"/>
          <w:szCs w:val="26"/>
          <w:lang w:val="uk-UA" w:eastAsia="uk-UA"/>
        </w:rPr>
      </w:pPr>
      <w:r w:rsidRPr="007D1671">
        <w:rPr>
          <w:sz w:val="26"/>
          <w:szCs w:val="26"/>
          <w:lang w:val="uk-UA" w:eastAsia="uk-UA"/>
        </w:rPr>
        <w:t>Забезпечення управління комунальним майном.</w:t>
      </w:r>
    </w:p>
    <w:p w14:paraId="77E86299" w14:textId="77777777" w:rsidR="001A1090" w:rsidRPr="007D1671" w:rsidRDefault="001A1090" w:rsidP="001A1090">
      <w:pPr>
        <w:spacing w:after="0" w:line="240" w:lineRule="auto"/>
        <w:ind w:firstLine="709"/>
        <w:jc w:val="both"/>
        <w:rPr>
          <w:sz w:val="26"/>
          <w:szCs w:val="26"/>
          <w:lang w:val="uk-UA" w:eastAsia="uk-UA"/>
        </w:rPr>
      </w:pPr>
      <w:r w:rsidRPr="007D1671">
        <w:rPr>
          <w:sz w:val="26"/>
          <w:szCs w:val="26"/>
          <w:lang w:val="uk-UA" w:eastAsia="uk-UA"/>
        </w:rPr>
        <w:t>Дотримання прозорості процедури передачі в оренду та приватизації об’єктів комунальної власності.</w:t>
      </w:r>
    </w:p>
    <w:p w14:paraId="291B6FF5"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Впровадження нормативної грошової оцінки земель селища Квасилів Рівненської міської територіальної громади</w:t>
      </w:r>
      <w:r>
        <w:rPr>
          <w:color w:val="000000"/>
          <w:sz w:val="26"/>
          <w:szCs w:val="26"/>
          <w:lang w:val="uk-UA"/>
        </w:rPr>
        <w:t>.</w:t>
      </w:r>
    </w:p>
    <w:p w14:paraId="1CA2E4E5"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Забезпечення безперешкодної реалізації громадянами та суб'єктами підприємницької діяльності права власності чи права користування земельними ділянками.</w:t>
      </w:r>
    </w:p>
    <w:p w14:paraId="3033E555" w14:textId="77777777" w:rsidR="001A1090" w:rsidRPr="007D1671" w:rsidRDefault="001A1090" w:rsidP="001A1090">
      <w:pPr>
        <w:widowControl w:val="0"/>
        <w:suppressAutoHyphens/>
        <w:spacing w:after="0" w:line="240" w:lineRule="auto"/>
        <w:ind w:firstLine="709"/>
        <w:jc w:val="both"/>
        <w:rPr>
          <w:rFonts w:eastAsia="Lucida Sans Unicode"/>
          <w:sz w:val="26"/>
          <w:szCs w:val="26"/>
          <w:lang w:val="uk-UA"/>
        </w:rPr>
      </w:pPr>
      <w:r w:rsidRPr="007D1671">
        <w:rPr>
          <w:rFonts w:eastAsia="Lucida Sans Unicode"/>
          <w:sz w:val="26"/>
          <w:szCs w:val="26"/>
          <w:lang w:val="uk-UA"/>
        </w:rPr>
        <w:t>Організаційно-методичне забезпечення цифрового розвитку громади. Розвиток цифрової інфраструктури.</w:t>
      </w:r>
    </w:p>
    <w:p w14:paraId="51F1B3F0" w14:textId="77777777" w:rsidR="001A1090" w:rsidRPr="007D1671" w:rsidRDefault="001A1090" w:rsidP="001A1090">
      <w:pPr>
        <w:widowControl w:val="0"/>
        <w:suppressAutoHyphens/>
        <w:spacing w:after="0" w:line="240" w:lineRule="auto"/>
        <w:ind w:firstLine="709"/>
        <w:jc w:val="both"/>
        <w:rPr>
          <w:rFonts w:eastAsia="Lucida Sans Unicode"/>
          <w:sz w:val="26"/>
          <w:szCs w:val="26"/>
          <w:lang w:val="uk-UA"/>
        </w:rPr>
      </w:pPr>
      <w:r w:rsidRPr="007D1671">
        <w:rPr>
          <w:rFonts w:eastAsia="Lucida Sans Unicode"/>
          <w:sz w:val="26"/>
          <w:szCs w:val="26"/>
          <w:lang w:val="uk-UA"/>
        </w:rPr>
        <w:t>Формування та розвиток принципів електронного урядування та електронної демократії в громаді. Розвиток надання публічних послуг населенню.</w:t>
      </w:r>
    </w:p>
    <w:p w14:paraId="4090D1A8" w14:textId="77777777" w:rsidR="001A1090" w:rsidRPr="007D1671" w:rsidRDefault="001A1090" w:rsidP="001A1090">
      <w:pPr>
        <w:widowControl w:val="0"/>
        <w:suppressAutoHyphens/>
        <w:spacing w:after="0" w:line="240" w:lineRule="auto"/>
        <w:ind w:firstLine="709"/>
        <w:jc w:val="both"/>
        <w:rPr>
          <w:rFonts w:eastAsia="Lucida Sans Unicode"/>
          <w:sz w:val="26"/>
          <w:szCs w:val="26"/>
          <w:lang w:val="uk-UA"/>
        </w:rPr>
      </w:pPr>
      <w:r w:rsidRPr="007D1671">
        <w:rPr>
          <w:rFonts w:eastAsia="Lucida Sans Unicode"/>
          <w:sz w:val="26"/>
          <w:szCs w:val="26"/>
          <w:lang w:val="uk-UA"/>
        </w:rPr>
        <w:t>Інформатизація пріоритетних напрямків соціально-економічного розвитку громади.</w:t>
      </w:r>
    </w:p>
    <w:p w14:paraId="0EC80136" w14:textId="77777777" w:rsidR="001A1090" w:rsidRPr="007D1671" w:rsidRDefault="001A1090" w:rsidP="001A1090">
      <w:pPr>
        <w:widowControl w:val="0"/>
        <w:tabs>
          <w:tab w:val="left" w:pos="0"/>
          <w:tab w:val="left" w:pos="851"/>
        </w:tabs>
        <w:spacing w:after="0" w:line="240" w:lineRule="auto"/>
        <w:ind w:firstLine="709"/>
        <w:jc w:val="both"/>
        <w:rPr>
          <w:rFonts w:eastAsia="Times New Roman"/>
          <w:spacing w:val="3"/>
          <w:sz w:val="26"/>
          <w:szCs w:val="26"/>
          <w:lang w:val="uk-UA" w:bidi="uk-UA"/>
        </w:rPr>
      </w:pPr>
      <w:r w:rsidRPr="007D1671">
        <w:rPr>
          <w:rFonts w:eastAsia="Times New Roman"/>
          <w:spacing w:val="3"/>
          <w:sz w:val="26"/>
          <w:szCs w:val="26"/>
          <w:lang w:val="uk-UA" w:bidi="uk-UA"/>
        </w:rPr>
        <w:t>Скорочення споживання енергетичних ресурсів в бюджетному секторі громади.</w:t>
      </w:r>
    </w:p>
    <w:p w14:paraId="29E32CAA" w14:textId="77777777" w:rsidR="001A1090" w:rsidRPr="007D1671" w:rsidRDefault="001A1090" w:rsidP="001A1090">
      <w:pPr>
        <w:tabs>
          <w:tab w:val="left" w:pos="851"/>
        </w:tabs>
        <w:spacing w:after="0" w:line="240" w:lineRule="auto"/>
        <w:ind w:right="-1" w:firstLine="709"/>
        <w:jc w:val="both"/>
        <w:rPr>
          <w:sz w:val="26"/>
          <w:szCs w:val="26"/>
          <w:lang w:val="uk-UA"/>
        </w:rPr>
      </w:pPr>
      <w:r w:rsidRPr="007D1671">
        <w:rPr>
          <w:rFonts w:eastAsia="Times New Roman"/>
          <w:spacing w:val="3"/>
          <w:sz w:val="26"/>
          <w:szCs w:val="26"/>
          <w:lang w:val="uk-UA" w:bidi="uk-UA"/>
        </w:rPr>
        <w:t>Забезпечення комфортних умов перебування в закладах, для яких будуть реалізовуватися енергоефективні заходи.</w:t>
      </w:r>
    </w:p>
    <w:p w14:paraId="0B354A81" w14:textId="77777777" w:rsidR="001A1090" w:rsidRPr="00F4114B" w:rsidRDefault="001A1090" w:rsidP="001A1090">
      <w:pPr>
        <w:tabs>
          <w:tab w:val="left" w:pos="851"/>
        </w:tabs>
        <w:spacing w:after="0" w:line="240" w:lineRule="auto"/>
        <w:ind w:right="-1" w:firstLine="709"/>
        <w:jc w:val="both"/>
        <w:rPr>
          <w:sz w:val="26"/>
          <w:szCs w:val="26"/>
          <w:lang w:val="uk-UA"/>
        </w:rPr>
      </w:pPr>
      <w:r w:rsidRPr="007D1671">
        <w:rPr>
          <w:sz w:val="26"/>
          <w:szCs w:val="26"/>
          <w:lang w:val="uk-UA"/>
        </w:rPr>
        <w:t xml:space="preserve">Стимулювання об’єднань співвласників багатоквартирних будинків у проведенні комплексних заходів з підвищення енергоефективності та термомодернізації шляхом </w:t>
      </w:r>
      <w:r w:rsidRPr="00F4114B">
        <w:rPr>
          <w:sz w:val="26"/>
          <w:szCs w:val="26"/>
          <w:lang w:val="uk-UA"/>
        </w:rPr>
        <w:t>реконструкції житлового фонду Рівненської міської територіальної громади.</w:t>
      </w:r>
    </w:p>
    <w:p w14:paraId="1677FB0D" w14:textId="77777777" w:rsidR="001A1090" w:rsidRPr="00F4114B" w:rsidRDefault="001A1090" w:rsidP="001A1090">
      <w:pPr>
        <w:tabs>
          <w:tab w:val="left" w:pos="851"/>
        </w:tabs>
        <w:spacing w:after="0" w:line="240" w:lineRule="auto"/>
        <w:ind w:right="-1" w:firstLine="709"/>
        <w:jc w:val="both"/>
        <w:rPr>
          <w:sz w:val="26"/>
          <w:szCs w:val="26"/>
          <w:lang w:val="uk-UA"/>
        </w:rPr>
      </w:pPr>
      <w:r w:rsidRPr="00F4114B">
        <w:rPr>
          <w:sz w:val="26"/>
          <w:szCs w:val="26"/>
          <w:lang w:val="uk-UA"/>
        </w:rPr>
        <w:t>Поліпшення умов проживання мешканців багатоквартирних будинків та збільшення терміну експлуатації наявного житлового фонду.</w:t>
      </w:r>
    </w:p>
    <w:p w14:paraId="13E6E071" w14:textId="77777777" w:rsidR="001A1090" w:rsidRPr="00F4114B" w:rsidRDefault="001A1090" w:rsidP="001A1090">
      <w:pPr>
        <w:tabs>
          <w:tab w:val="left" w:pos="851"/>
        </w:tabs>
        <w:spacing w:after="0" w:line="240" w:lineRule="auto"/>
        <w:ind w:firstLine="709"/>
        <w:contextualSpacing/>
        <w:jc w:val="both"/>
        <w:rPr>
          <w:sz w:val="26"/>
          <w:szCs w:val="26"/>
          <w:lang w:val="uk-UA"/>
        </w:rPr>
      </w:pPr>
      <w:r>
        <w:rPr>
          <w:sz w:val="26"/>
          <w:szCs w:val="26"/>
          <w:lang w:val="uk-UA"/>
        </w:rPr>
        <w:t>С</w:t>
      </w:r>
      <w:r w:rsidRPr="00F4114B">
        <w:rPr>
          <w:sz w:val="26"/>
          <w:szCs w:val="26"/>
          <w:lang w:val="uk-UA"/>
        </w:rPr>
        <w:t>творення умов для розвитку інфраструктури екологічно чистих видів транспорту, зокрема громадського</w:t>
      </w:r>
      <w:r>
        <w:rPr>
          <w:sz w:val="26"/>
          <w:szCs w:val="26"/>
          <w:lang w:val="uk-UA"/>
        </w:rPr>
        <w:t>.</w:t>
      </w:r>
    </w:p>
    <w:p w14:paraId="1B3D03CE" w14:textId="77777777" w:rsidR="001A1090" w:rsidRPr="00F4114B" w:rsidRDefault="001A1090" w:rsidP="001A1090">
      <w:pPr>
        <w:tabs>
          <w:tab w:val="left" w:pos="851"/>
        </w:tabs>
        <w:spacing w:after="0" w:line="240" w:lineRule="auto"/>
        <w:ind w:firstLine="709"/>
        <w:contextualSpacing/>
        <w:jc w:val="both"/>
        <w:rPr>
          <w:sz w:val="26"/>
          <w:szCs w:val="26"/>
          <w:lang w:val="uk-UA"/>
        </w:rPr>
      </w:pPr>
      <w:r>
        <w:rPr>
          <w:sz w:val="26"/>
          <w:szCs w:val="26"/>
          <w:lang w:val="uk-UA"/>
        </w:rPr>
        <w:t>В</w:t>
      </w:r>
      <w:r w:rsidRPr="00F4114B">
        <w:rPr>
          <w:sz w:val="26"/>
          <w:szCs w:val="26"/>
          <w:lang w:val="uk-UA"/>
        </w:rPr>
        <w:t xml:space="preserve">ідновлення, підтримання сприятливого гідрологічного режиму і санітарно-екологічного стану річки Устя та її приток – річок </w:t>
      </w:r>
      <w:r w:rsidRPr="00F4114B">
        <w:rPr>
          <w:color w:val="000000"/>
          <w:sz w:val="26"/>
          <w:szCs w:val="26"/>
          <w:lang w:val="uk-UA"/>
        </w:rPr>
        <w:t xml:space="preserve">Тиннівська </w:t>
      </w:r>
      <w:r w:rsidRPr="00F4114B">
        <w:rPr>
          <w:sz w:val="26"/>
          <w:szCs w:val="26"/>
          <w:lang w:val="uk-UA"/>
        </w:rPr>
        <w:t>і Боярчик, Басівкутського водосховища, повернення їх рекреаційної привабливості для мешканців громади</w:t>
      </w:r>
      <w:r>
        <w:rPr>
          <w:sz w:val="26"/>
          <w:szCs w:val="26"/>
          <w:lang w:val="uk-UA"/>
        </w:rPr>
        <w:t>.</w:t>
      </w:r>
    </w:p>
    <w:p w14:paraId="0EC7A485" w14:textId="77777777" w:rsidR="001A1090" w:rsidRPr="00F4114B" w:rsidRDefault="001A1090" w:rsidP="001A1090">
      <w:pPr>
        <w:tabs>
          <w:tab w:val="left" w:pos="851"/>
        </w:tabs>
        <w:spacing w:after="0" w:line="240" w:lineRule="auto"/>
        <w:ind w:firstLine="709"/>
        <w:contextualSpacing/>
        <w:jc w:val="both"/>
        <w:rPr>
          <w:sz w:val="26"/>
          <w:szCs w:val="26"/>
          <w:lang w:val="uk-UA"/>
        </w:rPr>
      </w:pPr>
      <w:r>
        <w:rPr>
          <w:sz w:val="26"/>
          <w:szCs w:val="26"/>
          <w:lang w:val="uk-UA"/>
        </w:rPr>
        <w:t>Л</w:t>
      </w:r>
      <w:r w:rsidRPr="00F4114B">
        <w:rPr>
          <w:sz w:val="26"/>
          <w:szCs w:val="26"/>
          <w:lang w:val="uk-UA"/>
        </w:rPr>
        <w:t>іквідація підтоплень територій громади</w:t>
      </w:r>
      <w:r>
        <w:rPr>
          <w:sz w:val="26"/>
          <w:szCs w:val="26"/>
          <w:lang w:val="uk-UA"/>
        </w:rPr>
        <w:t>.</w:t>
      </w:r>
    </w:p>
    <w:p w14:paraId="1BFF3C04" w14:textId="77777777" w:rsidR="001A1090" w:rsidRPr="00F4114B" w:rsidRDefault="001A1090" w:rsidP="001A1090">
      <w:pPr>
        <w:tabs>
          <w:tab w:val="left" w:pos="851"/>
        </w:tabs>
        <w:spacing w:after="0" w:line="240" w:lineRule="auto"/>
        <w:ind w:firstLine="709"/>
        <w:contextualSpacing/>
        <w:jc w:val="both"/>
        <w:rPr>
          <w:sz w:val="26"/>
          <w:szCs w:val="26"/>
          <w:lang w:val="uk-UA"/>
        </w:rPr>
      </w:pPr>
      <w:r>
        <w:rPr>
          <w:sz w:val="26"/>
          <w:szCs w:val="26"/>
          <w:lang w:val="uk-UA"/>
        </w:rPr>
        <w:t>З</w:t>
      </w:r>
      <w:r w:rsidRPr="00F4114B">
        <w:rPr>
          <w:sz w:val="26"/>
          <w:szCs w:val="26"/>
          <w:lang w:val="uk-UA"/>
        </w:rPr>
        <w:t>більшення площі зелених насаджень загального користування, належне утримання та розвиток об’єктів природно-заповідного фонду</w:t>
      </w:r>
      <w:r>
        <w:rPr>
          <w:sz w:val="26"/>
          <w:szCs w:val="26"/>
          <w:lang w:val="uk-UA"/>
        </w:rPr>
        <w:t>.</w:t>
      </w:r>
    </w:p>
    <w:p w14:paraId="29AE13B0" w14:textId="77777777" w:rsidR="001A1090" w:rsidRPr="00F4114B" w:rsidRDefault="001A1090" w:rsidP="001A1090">
      <w:pPr>
        <w:tabs>
          <w:tab w:val="left" w:pos="851"/>
        </w:tabs>
        <w:spacing w:after="0" w:line="240" w:lineRule="auto"/>
        <w:ind w:firstLine="709"/>
        <w:contextualSpacing/>
        <w:jc w:val="both"/>
        <w:rPr>
          <w:sz w:val="26"/>
          <w:szCs w:val="26"/>
          <w:lang w:val="uk-UA"/>
        </w:rPr>
      </w:pPr>
      <w:r>
        <w:rPr>
          <w:sz w:val="26"/>
          <w:szCs w:val="26"/>
          <w:lang w:val="uk-UA"/>
        </w:rPr>
        <w:t>П</w:t>
      </w:r>
      <w:r w:rsidRPr="00F4114B">
        <w:rPr>
          <w:sz w:val="26"/>
          <w:szCs w:val="26"/>
          <w:lang w:val="uk-UA"/>
        </w:rPr>
        <w:t>ідвищення рівня екологічної освіти і виховання населення.</w:t>
      </w:r>
    </w:p>
    <w:p w14:paraId="1635FD30" w14:textId="77777777" w:rsidR="001A1090" w:rsidRPr="007D1671" w:rsidRDefault="001A1090" w:rsidP="001A1090">
      <w:pPr>
        <w:pStyle w:val="a8"/>
        <w:widowControl w:val="0"/>
        <w:autoSpaceDE w:val="0"/>
        <w:autoSpaceDN w:val="0"/>
        <w:ind w:left="0" w:firstLine="709"/>
        <w:contextualSpacing w:val="0"/>
        <w:rPr>
          <w:rFonts w:eastAsia="Times New Roman"/>
          <w:sz w:val="26"/>
          <w:szCs w:val="26"/>
        </w:rPr>
      </w:pPr>
      <w:r w:rsidRPr="007D1671">
        <w:rPr>
          <w:sz w:val="26"/>
          <w:szCs w:val="26"/>
        </w:rPr>
        <w:t>Покращення інформаційного забезпечення розвитку малого та середнього підприємництва.</w:t>
      </w:r>
    </w:p>
    <w:p w14:paraId="303EE165" w14:textId="77777777" w:rsidR="001A1090" w:rsidRPr="007D1671" w:rsidRDefault="001A1090" w:rsidP="001A1090">
      <w:pPr>
        <w:widowControl w:val="0"/>
        <w:autoSpaceDE w:val="0"/>
        <w:autoSpaceDN w:val="0"/>
        <w:spacing w:after="0" w:line="240" w:lineRule="auto"/>
        <w:ind w:firstLine="709"/>
        <w:jc w:val="both"/>
        <w:rPr>
          <w:sz w:val="26"/>
          <w:szCs w:val="26"/>
          <w:lang w:val="uk-UA"/>
        </w:rPr>
      </w:pPr>
      <w:r w:rsidRPr="007D1671">
        <w:rPr>
          <w:sz w:val="26"/>
          <w:szCs w:val="26"/>
          <w:lang w:val="uk-UA"/>
        </w:rPr>
        <w:t>Формування позитивного іміджу підприємництва, з метою залучення незайнятого населення до започаткування власної справи та покращення бізнес-клімату.</w:t>
      </w:r>
    </w:p>
    <w:p w14:paraId="7759BA0D" w14:textId="77777777" w:rsidR="001A1090" w:rsidRPr="007D1671" w:rsidRDefault="001A1090" w:rsidP="001A1090">
      <w:pPr>
        <w:widowControl w:val="0"/>
        <w:autoSpaceDE w:val="0"/>
        <w:autoSpaceDN w:val="0"/>
        <w:spacing w:after="0" w:line="240" w:lineRule="auto"/>
        <w:ind w:firstLine="709"/>
        <w:rPr>
          <w:sz w:val="26"/>
          <w:szCs w:val="26"/>
          <w:lang w:val="uk-UA"/>
        </w:rPr>
      </w:pPr>
      <w:r w:rsidRPr="007D1671">
        <w:rPr>
          <w:sz w:val="26"/>
          <w:szCs w:val="26"/>
          <w:lang w:val="uk-UA"/>
        </w:rPr>
        <w:t>Підтримка місцевих крафтовиків та товаровиробників.</w:t>
      </w:r>
    </w:p>
    <w:p w14:paraId="4843872C" w14:textId="77777777" w:rsidR="001A1090" w:rsidRPr="007D1671" w:rsidRDefault="001A1090" w:rsidP="001A1090">
      <w:pPr>
        <w:pStyle w:val="a8"/>
        <w:widowControl w:val="0"/>
        <w:autoSpaceDE w:val="0"/>
        <w:autoSpaceDN w:val="0"/>
        <w:ind w:left="0" w:firstLine="709"/>
        <w:contextualSpacing w:val="0"/>
        <w:rPr>
          <w:sz w:val="26"/>
          <w:szCs w:val="26"/>
        </w:rPr>
      </w:pPr>
      <w:r w:rsidRPr="007D1671">
        <w:rPr>
          <w:sz w:val="26"/>
          <w:szCs w:val="26"/>
        </w:rPr>
        <w:t>Вдосконалення механізмів фінансової підтримки суб’єктів малого та середнього бізнесу з бюджету Рівненської міської територіальної громади.</w:t>
      </w:r>
    </w:p>
    <w:p w14:paraId="61A585F7" w14:textId="77777777" w:rsidR="001A1090" w:rsidRPr="007D1671" w:rsidRDefault="001A1090" w:rsidP="001A1090">
      <w:pPr>
        <w:pStyle w:val="a8"/>
        <w:widowControl w:val="0"/>
        <w:autoSpaceDE w:val="0"/>
        <w:autoSpaceDN w:val="0"/>
        <w:ind w:left="0" w:firstLine="709"/>
        <w:contextualSpacing w:val="0"/>
        <w:rPr>
          <w:sz w:val="26"/>
          <w:szCs w:val="26"/>
        </w:rPr>
      </w:pPr>
      <w:r w:rsidRPr="007D1671">
        <w:rPr>
          <w:sz w:val="26"/>
          <w:szCs w:val="26"/>
        </w:rPr>
        <w:t>Залучення до підприємницької діяльності молоді, внутрішньо переміщених осіб, ветеранів та ветеранок.</w:t>
      </w:r>
    </w:p>
    <w:p w14:paraId="26112C8C" w14:textId="77777777" w:rsidR="001A1090" w:rsidRPr="007D1671" w:rsidRDefault="001A1090" w:rsidP="001A1090">
      <w:pPr>
        <w:pStyle w:val="a8"/>
        <w:widowControl w:val="0"/>
        <w:autoSpaceDE w:val="0"/>
        <w:autoSpaceDN w:val="0"/>
        <w:ind w:left="0" w:firstLine="709"/>
        <w:contextualSpacing w:val="0"/>
        <w:rPr>
          <w:sz w:val="26"/>
          <w:szCs w:val="26"/>
        </w:rPr>
      </w:pPr>
      <w:r w:rsidRPr="007D1671">
        <w:rPr>
          <w:sz w:val="26"/>
          <w:szCs w:val="26"/>
        </w:rPr>
        <w:t>Сприяння збільшенню обсягів залучення державної, міжнародної грантової допомоги для розвитку бізнесу та впровадженню інноваційних процесів його ведення представниками місцевого бізнесу.</w:t>
      </w:r>
    </w:p>
    <w:p w14:paraId="48D1B1A2" w14:textId="77777777" w:rsidR="001A1090" w:rsidRDefault="001A1090" w:rsidP="001A1090">
      <w:pPr>
        <w:pStyle w:val="a8"/>
        <w:widowControl w:val="0"/>
        <w:autoSpaceDE w:val="0"/>
        <w:autoSpaceDN w:val="0"/>
        <w:ind w:left="0" w:firstLine="709"/>
        <w:contextualSpacing w:val="0"/>
        <w:rPr>
          <w:sz w:val="26"/>
          <w:szCs w:val="26"/>
        </w:rPr>
      </w:pPr>
      <w:r w:rsidRPr="007D1671">
        <w:rPr>
          <w:sz w:val="26"/>
          <w:szCs w:val="26"/>
        </w:rPr>
        <w:t>Організація підготовки та перепідготовки незайнятого населення відповідно до потреб на ринку праці.</w:t>
      </w:r>
    </w:p>
    <w:p w14:paraId="6034BC75" w14:textId="4431E2AC" w:rsidR="001A1090" w:rsidRPr="007D1671" w:rsidRDefault="001A1090" w:rsidP="001A1090">
      <w:pPr>
        <w:pStyle w:val="a8"/>
        <w:widowControl w:val="0"/>
        <w:autoSpaceDE w:val="0"/>
        <w:autoSpaceDN w:val="0"/>
        <w:ind w:left="0" w:firstLine="709"/>
        <w:contextualSpacing w:val="0"/>
        <w:rPr>
          <w:sz w:val="26"/>
          <w:szCs w:val="26"/>
        </w:rPr>
      </w:pPr>
      <w:r w:rsidRPr="007D1671">
        <w:rPr>
          <w:sz w:val="26"/>
          <w:szCs w:val="26"/>
        </w:rPr>
        <w:t>Промоція інвестиційних, бізнесових та інших можливостей, спрямованих на формування позитивного інвестиційного клімату та підвищення інвестиційної привабливості Рівненської міської територіальної громади.</w:t>
      </w:r>
    </w:p>
    <w:p w14:paraId="622EBF20"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sz w:val="26"/>
          <w:szCs w:val="26"/>
          <w:lang w:val="uk-UA"/>
        </w:rPr>
        <w:t>П</w:t>
      </w:r>
      <w:r w:rsidRPr="007D1671">
        <w:rPr>
          <w:rFonts w:eastAsia="Times New Roman"/>
          <w:sz w:val="26"/>
          <w:szCs w:val="26"/>
          <w:lang w:val="uk-UA" w:eastAsia="ru-RU"/>
        </w:rPr>
        <w:t>ідвищення якості інвестиційних пропозицій територіальної громади, збільшення кількості реалізованих інвестиційних проєктів, проєктів державно-приватного партнерства.</w:t>
      </w:r>
    </w:p>
    <w:p w14:paraId="36671AAC" w14:textId="77777777" w:rsidR="001A1090" w:rsidRPr="007D1671" w:rsidRDefault="001A1090" w:rsidP="001A1090">
      <w:pPr>
        <w:spacing w:after="0" w:line="240" w:lineRule="auto"/>
        <w:ind w:firstLine="709"/>
        <w:jc w:val="both"/>
        <w:rPr>
          <w:sz w:val="26"/>
          <w:szCs w:val="26"/>
          <w:lang w:val="uk-UA"/>
        </w:rPr>
      </w:pPr>
      <w:r w:rsidRPr="007D1671">
        <w:rPr>
          <w:rFonts w:eastAsia="Times New Roman"/>
          <w:sz w:val="26"/>
          <w:szCs w:val="26"/>
          <w:lang w:val="uk-UA" w:eastAsia="ru-RU"/>
        </w:rPr>
        <w:t>А</w:t>
      </w:r>
      <w:r w:rsidRPr="007D1671">
        <w:rPr>
          <w:sz w:val="26"/>
          <w:szCs w:val="26"/>
          <w:lang w:val="uk-UA"/>
        </w:rPr>
        <w:t>ктивізація транскордонного співробітництва.</w:t>
      </w:r>
    </w:p>
    <w:p w14:paraId="2C770F7A"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Забезпечення відкритого доступу до існуючої містобудівної документації (в онлайн режимі.</w:t>
      </w:r>
    </w:p>
    <w:p w14:paraId="6E9990BC"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Проведення аналізу існуючої ситуації/можливостей та розробка нової стратегії просторового розвитку громади.</w:t>
      </w:r>
    </w:p>
    <w:p w14:paraId="14527F33"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Розробка нової містобудівної документації міської територіальної громади, загальноміської та локальної.</w:t>
      </w:r>
    </w:p>
    <w:p w14:paraId="3BE68797"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Наповнення містобудівного кадастру відповідно до чинного законодавства та державних будівельних норм, забезпечення проведення містобудівного моніторингу.</w:t>
      </w:r>
    </w:p>
    <w:p w14:paraId="15EC9150"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Розробка стратегії організації пересування мешканців.</w:t>
      </w:r>
    </w:p>
    <w:p w14:paraId="2F8F5B4B"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Сприяння залученню інвестицій у нове будівництво сучасних багатоквартирних житлових будинків, громадської забудови, інженерно-транспортної та рекреаційної інфраструктури, багатофункціональних комплексів.</w:t>
      </w:r>
    </w:p>
    <w:p w14:paraId="29AE0CB0"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color w:val="000000"/>
          <w:sz w:val="26"/>
          <w:szCs w:val="26"/>
          <w:lang w:val="uk-UA" w:eastAsia="zh-CN"/>
        </w:rPr>
      </w:pPr>
      <w:r w:rsidRPr="007D1671">
        <w:rPr>
          <w:rFonts w:eastAsia="Times New Roman"/>
          <w:bCs/>
          <w:color w:val="000000"/>
          <w:sz w:val="26"/>
          <w:szCs w:val="26"/>
          <w:shd w:val="clear" w:color="auto" w:fill="FFFFFF"/>
          <w:lang w:val="uk-UA" w:eastAsia="zh-CN"/>
        </w:rPr>
        <w:t>Актуалізація правил та підвищення ефективності органів контролю щодо розміщення елементів благоустрою, рекламних засобів, тимчасових споруд для здійснення підприємницької діяльності, літніх майданчиків.</w:t>
      </w:r>
    </w:p>
    <w:p w14:paraId="15297782" w14:textId="77777777" w:rsidR="001A1090" w:rsidRPr="007D1671" w:rsidRDefault="001A1090" w:rsidP="001A1090">
      <w:pPr>
        <w:widowControl w:val="0"/>
        <w:tabs>
          <w:tab w:val="left" w:pos="6096"/>
        </w:tabs>
        <w:suppressAutoHyphens/>
        <w:spacing w:after="0" w:line="240" w:lineRule="auto"/>
        <w:ind w:firstLine="709"/>
        <w:jc w:val="both"/>
        <w:rPr>
          <w:rFonts w:eastAsia="Times New Roman"/>
          <w:bCs/>
          <w:color w:val="000000"/>
          <w:sz w:val="26"/>
          <w:szCs w:val="26"/>
          <w:shd w:val="clear" w:color="auto" w:fill="FFFFFF"/>
          <w:lang w:val="uk-UA" w:eastAsia="zh-CN"/>
        </w:rPr>
      </w:pPr>
      <w:r w:rsidRPr="007D1671">
        <w:rPr>
          <w:rFonts w:eastAsia="Times New Roman"/>
          <w:bCs/>
          <w:color w:val="000000"/>
          <w:sz w:val="26"/>
          <w:szCs w:val="26"/>
          <w:shd w:val="clear" w:color="auto" w:fill="FFFFFF"/>
          <w:lang w:val="uk-UA" w:eastAsia="zh-CN"/>
        </w:rPr>
        <w:t>Стимулювання змін підходів до будівництва та організації утримання вулично-дорожньої мережі щодо забезпечення доступності міського простору, створення та покращення умов пересування пішки та велосипедом, електросамокатом, громадським транспортом, впорядкування паркування та за можливості покращення умов руху приватних транспортом.</w:t>
      </w:r>
    </w:p>
    <w:p w14:paraId="72DA7936" w14:textId="77777777" w:rsidR="001A1090" w:rsidRPr="007D1671" w:rsidRDefault="001A1090" w:rsidP="001A1090">
      <w:pPr>
        <w:pStyle w:val="21"/>
        <w:widowControl w:val="0"/>
        <w:tabs>
          <w:tab w:val="left" w:pos="570"/>
        </w:tabs>
        <w:autoSpaceDE w:val="0"/>
        <w:ind w:firstLine="709"/>
        <w:jc w:val="both"/>
        <w:rPr>
          <w:color w:val="000000"/>
          <w:sz w:val="26"/>
          <w:szCs w:val="26"/>
        </w:rPr>
      </w:pPr>
      <w:r w:rsidRPr="007D1671">
        <w:rPr>
          <w:color w:val="000000"/>
          <w:sz w:val="26"/>
          <w:szCs w:val="26"/>
        </w:rPr>
        <w:t>Збільшення обсягів будівництва об’єктів житлового, соціально-культурного та комунального призначення.</w:t>
      </w:r>
    </w:p>
    <w:p w14:paraId="4268F54B" w14:textId="77777777" w:rsidR="001A1090" w:rsidRPr="007D1671" w:rsidRDefault="001A1090" w:rsidP="001A1090">
      <w:pPr>
        <w:pStyle w:val="21"/>
        <w:widowControl w:val="0"/>
        <w:tabs>
          <w:tab w:val="left" w:pos="570"/>
        </w:tabs>
        <w:autoSpaceDE w:val="0"/>
        <w:ind w:firstLine="709"/>
        <w:jc w:val="both"/>
        <w:rPr>
          <w:color w:val="000000"/>
          <w:sz w:val="26"/>
          <w:szCs w:val="26"/>
        </w:rPr>
      </w:pPr>
      <w:r w:rsidRPr="007D1671">
        <w:rPr>
          <w:color w:val="000000"/>
          <w:sz w:val="26"/>
          <w:szCs w:val="26"/>
        </w:rPr>
        <w:t>Зменшення кількості незавершеного будівництва.</w:t>
      </w:r>
    </w:p>
    <w:p w14:paraId="4F970EA5" w14:textId="77777777" w:rsidR="001A1090" w:rsidRPr="007D1671" w:rsidRDefault="001A1090" w:rsidP="001A1090">
      <w:pPr>
        <w:pStyle w:val="21"/>
        <w:widowControl w:val="0"/>
        <w:tabs>
          <w:tab w:val="left" w:pos="570"/>
        </w:tabs>
        <w:autoSpaceDE w:val="0"/>
        <w:ind w:firstLine="709"/>
        <w:jc w:val="both"/>
        <w:rPr>
          <w:color w:val="000000"/>
          <w:sz w:val="26"/>
          <w:szCs w:val="26"/>
        </w:rPr>
      </w:pPr>
      <w:r w:rsidRPr="007D1671">
        <w:rPr>
          <w:color w:val="000000"/>
          <w:sz w:val="26"/>
          <w:szCs w:val="26"/>
        </w:rPr>
        <w:t>Завершення будівництва об'єктів важливих для соціального розвитку громади, а саме: реконструкція стадіону «Авангард» на вул. Замковій, 34 у м. Рівному, добудова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 будівництво загальноосвітньої школи № 14 на вул. Боженова у м. Рівному, ІІ черга.</w:t>
      </w:r>
    </w:p>
    <w:p w14:paraId="7119A5F5"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Ефективний розвиток і координація різних видів транспорту.</w:t>
      </w:r>
    </w:p>
    <w:p w14:paraId="000095EE"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Підвищення ефективності та якості надання транспортних послуг.</w:t>
      </w:r>
    </w:p>
    <w:p w14:paraId="31846A8F"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Підвищення рівня безпеки та зменшення негативного впливу на навколишнє природне середовище.</w:t>
      </w:r>
    </w:p>
    <w:p w14:paraId="3FF8B20A"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 xml:space="preserve">Забезпечення населення </w:t>
      </w:r>
      <w:r>
        <w:rPr>
          <w:sz w:val="26"/>
          <w:szCs w:val="26"/>
          <w:lang w:val="uk-UA"/>
        </w:rPr>
        <w:t xml:space="preserve">громади </w:t>
      </w:r>
      <w:r w:rsidRPr="007D1671">
        <w:rPr>
          <w:sz w:val="26"/>
          <w:szCs w:val="26"/>
          <w:lang w:val="uk-UA"/>
        </w:rPr>
        <w:t>доступом до інформаційного простору.</w:t>
      </w:r>
    </w:p>
    <w:p w14:paraId="42D2F2D7" w14:textId="77777777" w:rsidR="001A1090" w:rsidRPr="007D1671" w:rsidRDefault="001A1090" w:rsidP="001A1090">
      <w:pPr>
        <w:spacing w:after="0" w:line="240" w:lineRule="auto"/>
        <w:ind w:firstLine="709"/>
        <w:jc w:val="both"/>
        <w:rPr>
          <w:color w:val="000000"/>
          <w:sz w:val="26"/>
          <w:szCs w:val="26"/>
          <w:lang w:val="uk-UA" w:eastAsia="uk-UA"/>
        </w:rPr>
      </w:pPr>
      <w:r w:rsidRPr="007D1671">
        <w:rPr>
          <w:sz w:val="26"/>
          <w:szCs w:val="26"/>
          <w:lang w:val="uk-UA"/>
        </w:rPr>
        <w:t>П</w:t>
      </w:r>
      <w:r w:rsidRPr="007D1671">
        <w:rPr>
          <w:color w:val="000000"/>
          <w:sz w:val="26"/>
          <w:szCs w:val="26"/>
          <w:lang w:val="uk-UA" w:eastAsia="uk-UA"/>
        </w:rPr>
        <w:t>оліпшення технічного стану житлового фонду та ліфтового господарства шляхом проведення робіт з їх капітального ремонту.</w:t>
      </w:r>
    </w:p>
    <w:p w14:paraId="31BAE757"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Благоустрій міських територій, зокрема зон відпочинку та пішохідних зон, парків, скверів.</w:t>
      </w:r>
    </w:p>
    <w:p w14:paraId="6A49C826"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Проведення паспортизації доріг, дорожніх споруд, об’єктів озеленення.</w:t>
      </w:r>
    </w:p>
    <w:p w14:paraId="2B9047F3"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Розвиток мережі міських доріг, забезпечення їх належного санітарного стану.</w:t>
      </w:r>
    </w:p>
    <w:p w14:paraId="59250F91"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Проведення заходів щодо покращення організації безпеки дорожнього руху.</w:t>
      </w:r>
    </w:p>
    <w:p w14:paraId="7DD302CA"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Запровадження сортувального збирання сміття.</w:t>
      </w:r>
    </w:p>
    <w:p w14:paraId="231F0CC6"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Розвиток мережі зовнішнього освітлення.</w:t>
      </w:r>
    </w:p>
    <w:p w14:paraId="7939D879"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Надання якісних ритуальних послуг населенню, благоустрій нововідведених та покращення благоустрою наявних кладовищ.</w:t>
      </w:r>
    </w:p>
    <w:p w14:paraId="3B32A446"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Вирішення питання водовідведення з територій підтоплення громади.</w:t>
      </w:r>
    </w:p>
    <w:p w14:paraId="20D4F742"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Покращення санітарно-екологічного стану водних об’єктів, водоохоронних зон та прибережних смуг.</w:t>
      </w:r>
    </w:p>
    <w:p w14:paraId="251E730C" w14:textId="77777777" w:rsidR="001A1090" w:rsidRPr="007D1671" w:rsidRDefault="001A1090" w:rsidP="001A1090">
      <w:pPr>
        <w:spacing w:after="0" w:line="240" w:lineRule="auto"/>
        <w:ind w:firstLine="709"/>
        <w:jc w:val="both"/>
        <w:rPr>
          <w:color w:val="000000"/>
          <w:sz w:val="26"/>
          <w:szCs w:val="26"/>
          <w:lang w:val="uk-UA" w:eastAsia="uk-UA"/>
        </w:rPr>
      </w:pPr>
      <w:r w:rsidRPr="007D1671">
        <w:rPr>
          <w:color w:val="000000"/>
          <w:sz w:val="26"/>
          <w:szCs w:val="26"/>
          <w:lang w:val="uk-UA" w:eastAsia="uk-UA"/>
        </w:rPr>
        <w:t>Створення притулку довічного утримання для бездомних тварин.</w:t>
      </w:r>
    </w:p>
    <w:p w14:paraId="1C30658F" w14:textId="77777777" w:rsidR="001A1090" w:rsidRPr="007D1671" w:rsidRDefault="001A1090" w:rsidP="001A1090">
      <w:pPr>
        <w:pStyle w:val="Standard"/>
        <w:tabs>
          <w:tab w:val="left" w:pos="993"/>
        </w:tabs>
        <w:ind w:firstLine="709"/>
        <w:jc w:val="both"/>
        <w:rPr>
          <w:rFonts w:cs="Times New Roman"/>
          <w:sz w:val="26"/>
          <w:szCs w:val="26"/>
          <w:lang w:val="uk-UA"/>
        </w:rPr>
      </w:pPr>
      <w:r w:rsidRPr="007D1671">
        <w:rPr>
          <w:rFonts w:cs="Times New Roman"/>
          <w:sz w:val="26"/>
          <w:szCs w:val="26"/>
          <w:lang w:val="uk-UA"/>
        </w:rPr>
        <w:t>Забезпечення населення громади широким спектром якісних послуг через розвинену мережу підприємств торгівлі та побутового обслуговування.</w:t>
      </w:r>
    </w:p>
    <w:p w14:paraId="07B4DC65" w14:textId="77777777" w:rsidR="001A1090" w:rsidRPr="007D1671" w:rsidRDefault="001A1090" w:rsidP="001A1090">
      <w:pPr>
        <w:pStyle w:val="Standard"/>
        <w:tabs>
          <w:tab w:val="left" w:pos="993"/>
        </w:tabs>
        <w:ind w:firstLine="709"/>
        <w:jc w:val="both"/>
        <w:rPr>
          <w:rFonts w:cs="Times New Roman"/>
          <w:bCs/>
          <w:iCs/>
          <w:color w:val="000000"/>
          <w:sz w:val="26"/>
          <w:szCs w:val="26"/>
          <w:lang w:val="uk-UA"/>
        </w:rPr>
      </w:pPr>
      <w:r w:rsidRPr="007D1671">
        <w:rPr>
          <w:rFonts w:cs="Times New Roman"/>
          <w:sz w:val="26"/>
          <w:szCs w:val="26"/>
          <w:lang w:val="uk-UA"/>
        </w:rPr>
        <w:t>С</w:t>
      </w:r>
      <w:r w:rsidRPr="007D1671">
        <w:rPr>
          <w:rFonts w:cs="Times New Roman"/>
          <w:bCs/>
          <w:iCs/>
          <w:color w:val="000000"/>
          <w:sz w:val="26"/>
          <w:szCs w:val="26"/>
          <w:lang w:val="uk-UA"/>
        </w:rPr>
        <w:t>творення необхідних умов для забезпечення високої культури обслуговування населення підприємствами торгівлі та на ринках.</w:t>
      </w:r>
    </w:p>
    <w:p w14:paraId="4077C012" w14:textId="77777777" w:rsidR="001A1090" w:rsidRPr="007D1671" w:rsidRDefault="001A1090" w:rsidP="001A1090">
      <w:pPr>
        <w:pStyle w:val="Standard"/>
        <w:tabs>
          <w:tab w:val="left" w:pos="993"/>
        </w:tabs>
        <w:ind w:firstLine="709"/>
        <w:jc w:val="both"/>
        <w:rPr>
          <w:rFonts w:cs="Times New Roman"/>
          <w:bCs/>
          <w:iCs/>
          <w:color w:val="000000"/>
          <w:sz w:val="26"/>
          <w:szCs w:val="26"/>
          <w:lang w:val="uk-UA"/>
        </w:rPr>
      </w:pPr>
      <w:r w:rsidRPr="007D1671">
        <w:rPr>
          <w:rFonts w:cs="Times New Roman"/>
          <w:bCs/>
          <w:iCs/>
          <w:color w:val="000000"/>
          <w:sz w:val="26"/>
          <w:szCs w:val="26"/>
          <w:lang w:val="uk-UA"/>
        </w:rPr>
        <w:t>Підтримка місцевих товаровиробників шляхом сприяння товарному насиченню споживчого ринку їх продукцією.</w:t>
      </w:r>
    </w:p>
    <w:p w14:paraId="4D1040EA" w14:textId="77777777" w:rsidR="001A1090" w:rsidRPr="007D1671" w:rsidRDefault="001A1090" w:rsidP="001A1090">
      <w:pPr>
        <w:pStyle w:val="Standard"/>
        <w:tabs>
          <w:tab w:val="left" w:pos="993"/>
        </w:tabs>
        <w:ind w:firstLine="709"/>
        <w:jc w:val="both"/>
        <w:rPr>
          <w:rFonts w:cs="Times New Roman"/>
          <w:sz w:val="26"/>
          <w:szCs w:val="26"/>
          <w:lang w:val="uk-UA"/>
        </w:rPr>
      </w:pPr>
      <w:r w:rsidRPr="007D1671">
        <w:rPr>
          <w:rFonts w:cs="Times New Roman"/>
          <w:bCs/>
          <w:iCs/>
          <w:color w:val="000000"/>
          <w:sz w:val="26"/>
          <w:szCs w:val="26"/>
          <w:lang w:val="uk-UA"/>
        </w:rPr>
        <w:t>С</w:t>
      </w:r>
      <w:r w:rsidRPr="007D1671">
        <w:rPr>
          <w:rFonts w:cs="Times New Roman"/>
          <w:sz w:val="26"/>
          <w:szCs w:val="26"/>
          <w:lang w:val="uk-UA"/>
        </w:rPr>
        <w:t>прияння розвитку закладів харчування для залучення їх до туристичних об'єктів міста.</w:t>
      </w:r>
    </w:p>
    <w:p w14:paraId="03972AB3" w14:textId="77777777" w:rsidR="001A1090" w:rsidRPr="007D1671" w:rsidRDefault="001A1090" w:rsidP="001A1090">
      <w:pPr>
        <w:pStyle w:val="Standard"/>
        <w:tabs>
          <w:tab w:val="left" w:pos="993"/>
        </w:tabs>
        <w:ind w:firstLine="709"/>
        <w:jc w:val="both"/>
        <w:rPr>
          <w:rFonts w:cs="Times New Roman"/>
          <w:bCs/>
          <w:iCs/>
          <w:color w:val="000000"/>
          <w:sz w:val="26"/>
          <w:szCs w:val="26"/>
          <w:lang w:val="uk-UA"/>
        </w:rPr>
      </w:pPr>
      <w:r w:rsidRPr="007D1671">
        <w:rPr>
          <w:rFonts w:cs="Times New Roman"/>
          <w:sz w:val="26"/>
          <w:szCs w:val="26"/>
          <w:lang w:val="uk-UA"/>
        </w:rPr>
        <w:t>Вд</w:t>
      </w:r>
      <w:r w:rsidRPr="007D1671">
        <w:rPr>
          <w:rFonts w:cs="Times New Roman"/>
          <w:bCs/>
          <w:iCs/>
          <w:color w:val="000000"/>
          <w:sz w:val="26"/>
          <w:szCs w:val="26"/>
          <w:lang w:val="uk-UA"/>
        </w:rPr>
        <w:t>осконалення роботи діючих ринків.</w:t>
      </w:r>
    </w:p>
    <w:p w14:paraId="594DD8C3" w14:textId="77777777" w:rsidR="001A1090" w:rsidRPr="007D1671" w:rsidRDefault="001A1090" w:rsidP="001A1090">
      <w:pPr>
        <w:pStyle w:val="Standard"/>
        <w:tabs>
          <w:tab w:val="left" w:pos="993"/>
        </w:tabs>
        <w:ind w:firstLine="709"/>
        <w:jc w:val="both"/>
        <w:rPr>
          <w:rFonts w:cs="Times New Roman"/>
          <w:sz w:val="26"/>
          <w:szCs w:val="26"/>
          <w:lang w:val="uk-UA"/>
        </w:rPr>
      </w:pPr>
      <w:r w:rsidRPr="007D1671">
        <w:rPr>
          <w:rFonts w:cs="Times New Roman"/>
          <w:bCs/>
          <w:iCs/>
          <w:color w:val="000000"/>
          <w:sz w:val="26"/>
          <w:szCs w:val="26"/>
          <w:lang w:val="uk-UA"/>
        </w:rPr>
        <w:t>С</w:t>
      </w:r>
      <w:r w:rsidRPr="007D1671">
        <w:rPr>
          <w:rFonts w:cs="Times New Roman"/>
          <w:sz w:val="26"/>
          <w:szCs w:val="26"/>
          <w:lang w:val="uk-UA"/>
        </w:rPr>
        <w:t>тановлення місцевого туристичного продукту на національному та міжнародному туристичному ринках.</w:t>
      </w:r>
    </w:p>
    <w:p w14:paraId="1A819279" w14:textId="77777777" w:rsidR="001A1090" w:rsidRPr="007D1671" w:rsidRDefault="001A1090" w:rsidP="001A1090">
      <w:pPr>
        <w:pStyle w:val="Standard"/>
        <w:tabs>
          <w:tab w:val="left" w:pos="993"/>
        </w:tabs>
        <w:ind w:firstLine="709"/>
        <w:jc w:val="both"/>
        <w:rPr>
          <w:rFonts w:cs="Times New Roman"/>
          <w:sz w:val="26"/>
          <w:szCs w:val="26"/>
          <w:lang w:val="uk-UA"/>
        </w:rPr>
      </w:pPr>
      <w:r w:rsidRPr="007D1671">
        <w:rPr>
          <w:rFonts w:cs="Times New Roman"/>
          <w:sz w:val="26"/>
          <w:szCs w:val="26"/>
          <w:lang w:val="uk-UA"/>
        </w:rPr>
        <w:t>Розвиток системи туристичної інформації громади.</w:t>
      </w:r>
    </w:p>
    <w:p w14:paraId="77DCF96E"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Встановлення та поглиблення економічних, соціальних, освітніх, культурних, туристичних та інших відносин з іноземними державами.</w:t>
      </w:r>
    </w:p>
    <w:p w14:paraId="7359EA1E"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Подальше підвищення рівня міжнародного співробітництва, розвиток інвестиційного, культурного, соціального та інших напрямків співробітництва міста Рівного з адміністративно-територіальними одиницями іноземних країн.</w:t>
      </w:r>
    </w:p>
    <w:p w14:paraId="5B777629"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Підвищення рівня поінформованості міжнародного співтовариства про громаду, її економічні та інвестиційні можливості, культурні й історичні традиції, промоція в Україні та за кордоном, позиціонування як туристично-привабливої атракції.</w:t>
      </w:r>
    </w:p>
    <w:p w14:paraId="10FCE714"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Участь громади в роботі асоціацій, конкурсах та проєктах з метою розвитку та підтримки її іміджу.</w:t>
      </w:r>
    </w:p>
    <w:p w14:paraId="5139981F" w14:textId="77777777" w:rsidR="001A1090" w:rsidRPr="007D1671" w:rsidRDefault="001A1090" w:rsidP="001A1090">
      <w:pPr>
        <w:spacing w:after="0" w:line="240" w:lineRule="auto"/>
        <w:ind w:firstLine="709"/>
        <w:jc w:val="both"/>
        <w:rPr>
          <w:color w:val="000000"/>
          <w:sz w:val="26"/>
          <w:szCs w:val="26"/>
          <w:lang w:val="uk-UA"/>
        </w:rPr>
      </w:pPr>
      <w:r w:rsidRPr="007D1671">
        <w:rPr>
          <w:color w:val="000000"/>
          <w:sz w:val="26"/>
          <w:szCs w:val="26"/>
          <w:lang w:val="uk-UA"/>
        </w:rPr>
        <w:t>Залучення іноземних інвестицій, новітніх технологій та використання прогресивного іноземного управлінського досвіду.</w:t>
      </w:r>
    </w:p>
    <w:p w14:paraId="298DBD65"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Забезпечення надання якісної медичної допомоги внутрішньо-переміщеним особам, лікування військовослужбовців та осіб з числа поранених внаслідок військової агресії росії.</w:t>
      </w:r>
    </w:p>
    <w:p w14:paraId="3DA7A741"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Створення сучасного інфекційного відділення на базі КНП «Міська дитяча лікарня» Рівненської міської ради.</w:t>
      </w:r>
    </w:p>
    <w:p w14:paraId="63C8411A"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Забезпечення функціонування ефективної системи реабілітаційної допомоги для дорослого та дитячого населення згідно існуючих потреб.</w:t>
      </w:r>
    </w:p>
    <w:p w14:paraId="14767025"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Створення єдиної стоматологічної установи для дорослого та дитячого населення громади.</w:t>
      </w:r>
    </w:p>
    <w:p w14:paraId="1EB8EBEC"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Розвиток та удосконалення трансплантації.</w:t>
      </w:r>
    </w:p>
    <w:p w14:paraId="373F8438"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Створення та забезпечення функціонування відділення допоміжних репродуктивних технологій в КНП «Пологовий будинок» Рівненської міської ради.</w:t>
      </w:r>
    </w:p>
    <w:p w14:paraId="1AC016C3"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Забезпечення права особи на доступність і безоплатність здобуття повної загальної середньої освіти, оптимізація управління та організаційної структури системи освіти.</w:t>
      </w:r>
    </w:p>
    <w:p w14:paraId="5635F614"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Забезпечення права дитини на здобуття дошкільної освіти.</w:t>
      </w:r>
    </w:p>
    <w:p w14:paraId="6F2E42CA"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 xml:space="preserve">Використання нових теоретико-методологічних, науково-методичних </w:t>
      </w:r>
      <w:r w:rsidRPr="007D1671">
        <w:rPr>
          <w:rFonts w:eastAsia="Times New Roman"/>
          <w:sz w:val="26"/>
          <w:szCs w:val="26"/>
          <w:lang w:val="uk-UA" w:eastAsia="ru-RU"/>
        </w:rPr>
        <w:br/>
        <w:t>і дидактичних принципів розвитку освіти.</w:t>
      </w:r>
    </w:p>
    <w:p w14:paraId="5CC5444E"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Апробація та впровадження нових вітчизняних, європейських і світових педагогічних технологій.</w:t>
      </w:r>
    </w:p>
    <w:p w14:paraId="16DA472B"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14:paraId="4EE90680"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Розвиток мережі закладів позашкільної освіти.</w:t>
      </w:r>
      <w:r w:rsidRPr="00387863">
        <w:rPr>
          <w:rFonts w:eastAsia="Times New Roman"/>
          <w:sz w:val="26"/>
          <w:szCs w:val="26"/>
          <w:lang w:val="uk-UA" w:eastAsia="ru-RU"/>
        </w:rPr>
        <w:t xml:space="preserve"> </w:t>
      </w:r>
      <w:r w:rsidRPr="007D1671">
        <w:rPr>
          <w:rFonts w:eastAsia="Times New Roman"/>
          <w:sz w:val="26"/>
          <w:szCs w:val="26"/>
          <w:lang w:val="uk-UA" w:eastAsia="ru-RU"/>
        </w:rPr>
        <w:t>Інформатизація освітнього процесу.</w:t>
      </w:r>
    </w:p>
    <w:p w14:paraId="5CAB3A16" w14:textId="77777777" w:rsidR="001A1090" w:rsidRPr="007D1671" w:rsidRDefault="001A1090" w:rsidP="001A1090">
      <w:pPr>
        <w:spacing w:after="0" w:line="240" w:lineRule="auto"/>
        <w:ind w:firstLine="709"/>
        <w:jc w:val="both"/>
        <w:rPr>
          <w:rFonts w:eastAsia="Times New Roman"/>
          <w:sz w:val="26"/>
          <w:szCs w:val="26"/>
          <w:lang w:val="uk-UA" w:eastAsia="ru-RU"/>
        </w:rPr>
      </w:pPr>
      <w:r w:rsidRPr="007D1671">
        <w:rPr>
          <w:rFonts w:eastAsia="Times New Roman"/>
          <w:sz w:val="26"/>
          <w:szCs w:val="26"/>
          <w:lang w:val="uk-UA" w:eastAsia="ru-RU"/>
        </w:rPr>
        <w:t>Удосконалення механізмів управління і фінансування навчальних закладів, залучення позабюджетних коштів на розвиток освіти.</w:t>
      </w:r>
    </w:p>
    <w:p w14:paraId="2FE032D0"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Модернізація закладів культури, підвищення якості культурних послуг. Забезпечення комплексного розвитку інформаційних ресурсів та технологій в роботі галузі.</w:t>
      </w:r>
    </w:p>
    <w:p w14:paraId="470A20B7" w14:textId="77777777" w:rsidR="001A1090" w:rsidRPr="007D1671" w:rsidRDefault="001A1090" w:rsidP="001A1090">
      <w:pPr>
        <w:spacing w:after="0" w:line="240" w:lineRule="auto"/>
        <w:ind w:firstLine="709"/>
        <w:jc w:val="both"/>
        <w:rPr>
          <w:sz w:val="26"/>
          <w:szCs w:val="26"/>
          <w:lang w:val="uk-UA"/>
        </w:rPr>
      </w:pPr>
      <w:r w:rsidRPr="007D1671">
        <w:rPr>
          <w:sz w:val="26"/>
          <w:szCs w:val="26"/>
          <w:lang w:val="uk-UA"/>
        </w:rPr>
        <w:t>Промоція культурного потенціалу громади. Активізація співпраці з громадськими осередками культури, підтримка творчих ініціатив.</w:t>
      </w:r>
    </w:p>
    <w:p w14:paraId="6A95ED6F" w14:textId="77777777" w:rsidR="001A1090" w:rsidRPr="00740738" w:rsidRDefault="001A1090" w:rsidP="001A1090">
      <w:pPr>
        <w:spacing w:after="0" w:line="240" w:lineRule="auto"/>
        <w:ind w:firstLine="709"/>
        <w:jc w:val="both"/>
        <w:rPr>
          <w:sz w:val="26"/>
          <w:szCs w:val="26"/>
          <w:lang w:val="uk-UA"/>
        </w:rPr>
      </w:pPr>
      <w:r w:rsidRPr="00740738">
        <w:rPr>
          <w:sz w:val="26"/>
          <w:szCs w:val="26"/>
          <w:lang w:val="uk-UA"/>
        </w:rPr>
        <w:t xml:space="preserve">Збереження та відтворення об’єктів культурної спадщини: паспортизація, забезпечення утримання, збереження та популяризація культурної спадщини. </w:t>
      </w:r>
    </w:p>
    <w:p w14:paraId="14C2BD2E" w14:textId="77777777" w:rsidR="001A1090" w:rsidRPr="00740738" w:rsidRDefault="001A1090" w:rsidP="001A1090">
      <w:pPr>
        <w:spacing w:after="0" w:line="240" w:lineRule="auto"/>
        <w:ind w:firstLine="709"/>
        <w:jc w:val="both"/>
        <w:rPr>
          <w:sz w:val="26"/>
          <w:szCs w:val="26"/>
          <w:lang w:val="uk-UA"/>
        </w:rPr>
      </w:pPr>
      <w:r w:rsidRPr="00740738">
        <w:rPr>
          <w:sz w:val="26"/>
          <w:szCs w:val="26"/>
          <w:lang w:val="uk-UA"/>
        </w:rPr>
        <w:t>Забезпечення безперешкодного доступу до закладів культури осіб з інвалідністю, інших маломобільних груп населення.</w:t>
      </w:r>
    </w:p>
    <w:p w14:paraId="0DE038DF" w14:textId="77777777" w:rsidR="001A1090" w:rsidRPr="00740738" w:rsidRDefault="001A1090" w:rsidP="001A1090">
      <w:pPr>
        <w:spacing w:after="0" w:line="240" w:lineRule="auto"/>
        <w:ind w:firstLine="709"/>
        <w:jc w:val="both"/>
        <w:rPr>
          <w:rFonts w:eastAsia="Times New Roman"/>
          <w:color w:val="1D1D1B"/>
          <w:sz w:val="26"/>
          <w:szCs w:val="26"/>
          <w:shd w:val="clear" w:color="auto" w:fill="FFFFFF"/>
          <w:lang w:val="uk-UA"/>
        </w:rPr>
      </w:pPr>
      <w:r w:rsidRPr="00740738">
        <w:rPr>
          <w:sz w:val="26"/>
          <w:szCs w:val="26"/>
          <w:lang w:val="uk-UA"/>
        </w:rPr>
        <w:t>Д</w:t>
      </w:r>
      <w:r w:rsidRPr="00740738">
        <w:rPr>
          <w:rFonts w:eastAsia="Times New Roman"/>
          <w:color w:val="1D1D1B"/>
          <w:sz w:val="26"/>
          <w:szCs w:val="26"/>
          <w:shd w:val="clear" w:color="auto" w:fill="FFFFFF"/>
          <w:lang w:val="uk-UA"/>
        </w:rPr>
        <w:t>осягнення стратегічних цілей проєкту «Стратегія розвитку культури міста Рівного до 2030-их років».</w:t>
      </w:r>
    </w:p>
    <w:p w14:paraId="6DF28E76" w14:textId="77777777" w:rsidR="001A1090" w:rsidRPr="00740738" w:rsidRDefault="001A1090" w:rsidP="001A1090">
      <w:pPr>
        <w:spacing w:after="0" w:line="240" w:lineRule="auto"/>
        <w:ind w:firstLine="709"/>
        <w:jc w:val="both"/>
        <w:rPr>
          <w:color w:val="000000"/>
          <w:sz w:val="26"/>
          <w:szCs w:val="26"/>
          <w:lang w:val="uk-UA"/>
        </w:rPr>
      </w:pPr>
      <w:r w:rsidRPr="00740738">
        <w:rPr>
          <w:color w:val="000000"/>
          <w:sz w:val="26"/>
          <w:szCs w:val="26"/>
          <w:shd w:val="clear" w:color="auto" w:fill="FFFFFF"/>
          <w:lang w:val="uk-UA"/>
        </w:rPr>
        <w:t xml:space="preserve">Створення системи національно-патріотичного виховання, формування громадянської позиції, духовності, моральності, </w:t>
      </w:r>
      <w:r w:rsidRPr="00740738">
        <w:rPr>
          <w:color w:val="000000"/>
          <w:sz w:val="26"/>
          <w:szCs w:val="26"/>
          <w:lang w:val="uk-UA"/>
        </w:rPr>
        <w:t xml:space="preserve">здорового способу життя, </w:t>
      </w:r>
      <w:r w:rsidRPr="00740738">
        <w:rPr>
          <w:color w:val="000000"/>
          <w:sz w:val="26"/>
          <w:szCs w:val="26"/>
          <w:shd w:val="clear" w:color="auto" w:fill="FFFFFF"/>
          <w:lang w:val="uk-UA"/>
        </w:rPr>
        <w:t>загальнолюдських цінностей у дітей та молоді</w:t>
      </w:r>
      <w:r w:rsidRPr="00740738">
        <w:rPr>
          <w:color w:val="000000"/>
          <w:sz w:val="26"/>
          <w:szCs w:val="26"/>
          <w:lang w:val="uk-UA"/>
        </w:rPr>
        <w:t>.</w:t>
      </w:r>
    </w:p>
    <w:p w14:paraId="0D5041B3" w14:textId="77777777" w:rsidR="001A1090" w:rsidRPr="00740738" w:rsidRDefault="001A1090" w:rsidP="001A1090">
      <w:pPr>
        <w:spacing w:after="0" w:line="240" w:lineRule="auto"/>
        <w:ind w:firstLine="709"/>
        <w:jc w:val="both"/>
        <w:rPr>
          <w:color w:val="000000"/>
          <w:sz w:val="26"/>
          <w:szCs w:val="26"/>
          <w:lang w:val="uk-UA"/>
        </w:rPr>
      </w:pPr>
      <w:r w:rsidRPr="00740738">
        <w:rPr>
          <w:color w:val="000000"/>
          <w:sz w:val="26"/>
          <w:szCs w:val="26"/>
          <w:lang w:val="uk-UA"/>
        </w:rPr>
        <w:t>С</w:t>
      </w:r>
      <w:r w:rsidRPr="00740738">
        <w:rPr>
          <w:sz w:val="26"/>
          <w:szCs w:val="26"/>
          <w:lang w:val="uk-UA"/>
        </w:rPr>
        <w:t>творення центру національно-патріотичного виховання у Рівненській міській територіальній громаді.</w:t>
      </w:r>
    </w:p>
    <w:p w14:paraId="5AF53B2E" w14:textId="77777777" w:rsidR="001A1090" w:rsidRPr="00740738" w:rsidRDefault="001A1090" w:rsidP="001A1090">
      <w:pPr>
        <w:spacing w:after="0" w:line="240" w:lineRule="auto"/>
        <w:ind w:firstLine="709"/>
        <w:jc w:val="both"/>
        <w:rPr>
          <w:color w:val="000000"/>
          <w:spacing w:val="-1"/>
          <w:sz w:val="26"/>
          <w:szCs w:val="26"/>
          <w:lang w:val="uk-UA"/>
        </w:rPr>
      </w:pPr>
      <w:r w:rsidRPr="00740738">
        <w:rPr>
          <w:color w:val="000000"/>
          <w:spacing w:val="-1"/>
          <w:sz w:val="26"/>
          <w:szCs w:val="26"/>
          <w:lang w:val="uk-UA"/>
        </w:rPr>
        <w:t>Н</w:t>
      </w:r>
      <w:r w:rsidRPr="00740738">
        <w:rPr>
          <w:rFonts w:eastAsia="Andale Sans UI"/>
          <w:kern w:val="2"/>
          <w:sz w:val="26"/>
          <w:szCs w:val="26"/>
          <w:lang w:val="uk-UA" w:eastAsia="ru-RU"/>
        </w:rPr>
        <w:t>адання соціально-правової допомоги дітям і сім’ям, що перебувають в складних життєвих обставинах, з метою профілактики соціального сирітства.</w:t>
      </w:r>
    </w:p>
    <w:p w14:paraId="0CEC34AC" w14:textId="77777777" w:rsidR="001A1090" w:rsidRPr="00740738" w:rsidRDefault="001A1090" w:rsidP="001A1090">
      <w:pPr>
        <w:spacing w:after="0" w:line="240" w:lineRule="auto"/>
        <w:ind w:firstLine="709"/>
        <w:jc w:val="both"/>
        <w:rPr>
          <w:color w:val="000000"/>
          <w:spacing w:val="-1"/>
          <w:sz w:val="26"/>
          <w:szCs w:val="26"/>
          <w:lang w:val="uk-UA"/>
        </w:rPr>
      </w:pPr>
      <w:r w:rsidRPr="00740738">
        <w:rPr>
          <w:color w:val="000000"/>
          <w:spacing w:val="-1"/>
          <w:sz w:val="26"/>
          <w:szCs w:val="26"/>
          <w:lang w:val="uk-UA"/>
        </w:rPr>
        <w:t>С</w:t>
      </w:r>
      <w:r w:rsidRPr="00740738">
        <w:rPr>
          <w:rFonts w:eastAsia="Andale Sans UI"/>
          <w:kern w:val="2"/>
          <w:sz w:val="26"/>
          <w:szCs w:val="26"/>
          <w:lang w:val="uk-UA" w:eastAsia="ru-RU"/>
        </w:rPr>
        <w:t>творення умов для реалізації права кожної дитини-сироти та дитини, позбавленої батьківського піклування на виховання в сім’ї.</w:t>
      </w:r>
    </w:p>
    <w:p w14:paraId="5CAD5F9B" w14:textId="77777777" w:rsidR="001A1090" w:rsidRPr="00740738" w:rsidRDefault="001A1090" w:rsidP="001A1090">
      <w:pPr>
        <w:spacing w:after="0" w:line="240" w:lineRule="auto"/>
        <w:ind w:firstLine="709"/>
        <w:jc w:val="both"/>
        <w:rPr>
          <w:color w:val="000000"/>
          <w:spacing w:val="-1"/>
          <w:sz w:val="26"/>
          <w:szCs w:val="26"/>
          <w:lang w:val="uk-UA"/>
        </w:rPr>
      </w:pPr>
      <w:r w:rsidRPr="00740738">
        <w:rPr>
          <w:color w:val="000000"/>
          <w:spacing w:val="-1"/>
          <w:sz w:val="26"/>
          <w:szCs w:val="26"/>
          <w:lang w:val="uk-UA"/>
        </w:rPr>
        <w:t>З</w:t>
      </w:r>
      <w:r w:rsidRPr="00740738">
        <w:rPr>
          <w:rFonts w:eastAsia="Andale Sans UI"/>
          <w:kern w:val="2"/>
          <w:sz w:val="26"/>
          <w:szCs w:val="26"/>
          <w:lang w:val="uk-UA" w:eastAsia="ru-RU"/>
        </w:rPr>
        <w:t>ахист житлових прав дітей-сиріт та дітей, позбавлених батьківського піклування, та осіб з їх числа, забезпечення дітей цієї категорії житлом.</w:t>
      </w:r>
    </w:p>
    <w:p w14:paraId="0239B533" w14:textId="77777777" w:rsidR="001A1090" w:rsidRPr="00740738" w:rsidRDefault="001A1090" w:rsidP="001A1090">
      <w:pPr>
        <w:spacing w:after="0" w:line="240" w:lineRule="auto"/>
        <w:ind w:firstLine="709"/>
        <w:jc w:val="both"/>
        <w:rPr>
          <w:rFonts w:eastAsia="Andale Sans UI"/>
          <w:kern w:val="2"/>
          <w:sz w:val="26"/>
          <w:szCs w:val="26"/>
          <w:lang w:val="uk-UA" w:eastAsia="ru-RU"/>
        </w:rPr>
      </w:pPr>
      <w:r w:rsidRPr="00740738">
        <w:rPr>
          <w:color w:val="000000"/>
          <w:spacing w:val="-1"/>
          <w:sz w:val="26"/>
          <w:szCs w:val="26"/>
          <w:lang w:val="uk-UA"/>
        </w:rPr>
        <w:t>З</w:t>
      </w:r>
      <w:r w:rsidRPr="00740738">
        <w:rPr>
          <w:rFonts w:eastAsia="Andale Sans UI"/>
          <w:kern w:val="2"/>
          <w:sz w:val="26"/>
          <w:szCs w:val="26"/>
          <w:lang w:val="uk-UA" w:eastAsia="ru-RU"/>
        </w:rPr>
        <w:t>ахист прав та інтересів внутрішньо переміщених дітей.</w:t>
      </w:r>
    </w:p>
    <w:p w14:paraId="7AE90A9D" w14:textId="77777777" w:rsidR="001A1090" w:rsidRPr="00740738" w:rsidRDefault="001A1090" w:rsidP="001A1090">
      <w:pPr>
        <w:pStyle w:val="a9"/>
        <w:spacing w:before="0" w:beforeAutospacing="0" w:after="0" w:afterAutospacing="0"/>
        <w:ind w:firstLine="709"/>
        <w:jc w:val="both"/>
        <w:rPr>
          <w:sz w:val="26"/>
          <w:szCs w:val="26"/>
          <w:lang w:val="uk-UA"/>
        </w:rPr>
      </w:pPr>
      <w:r w:rsidRPr="00740738">
        <w:rPr>
          <w:color w:val="000000"/>
          <w:sz w:val="26"/>
          <w:szCs w:val="26"/>
          <w:lang w:val="uk-UA"/>
        </w:rPr>
        <w:t>Забезпечення умов для занять фізичною культурою і спортом за місцем проживання та в місцях масового відпочинку населення.</w:t>
      </w:r>
    </w:p>
    <w:p w14:paraId="594925DE" w14:textId="77777777" w:rsidR="001A1090" w:rsidRPr="00740738" w:rsidRDefault="001A1090" w:rsidP="001A1090">
      <w:pPr>
        <w:pStyle w:val="a9"/>
        <w:spacing w:before="0" w:beforeAutospacing="0" w:after="0" w:afterAutospacing="0"/>
        <w:ind w:firstLine="709"/>
        <w:jc w:val="both"/>
        <w:rPr>
          <w:sz w:val="26"/>
          <w:szCs w:val="26"/>
          <w:lang w:val="uk-UA"/>
        </w:rPr>
      </w:pPr>
      <w:r w:rsidRPr="00740738">
        <w:rPr>
          <w:sz w:val="26"/>
          <w:szCs w:val="26"/>
          <w:lang w:val="uk-UA"/>
        </w:rPr>
        <w:t>Р</w:t>
      </w:r>
      <w:r w:rsidRPr="00740738">
        <w:rPr>
          <w:color w:val="000000"/>
          <w:sz w:val="26"/>
          <w:szCs w:val="26"/>
          <w:lang w:val="uk-UA"/>
        </w:rPr>
        <w:t>озвиток та оновлення матеріально-технічної бази дитячо-юнацьких спортивних шкіл, сприяння завершенню реконструкції і будівництва спортивних споруд у громаді.</w:t>
      </w:r>
    </w:p>
    <w:p w14:paraId="663E97BA" w14:textId="77777777" w:rsidR="001A1090" w:rsidRPr="00740738" w:rsidRDefault="001A1090" w:rsidP="001A1090">
      <w:pPr>
        <w:pStyle w:val="a9"/>
        <w:spacing w:before="0" w:beforeAutospacing="0" w:after="0" w:afterAutospacing="0"/>
        <w:ind w:firstLine="709"/>
        <w:jc w:val="both"/>
        <w:rPr>
          <w:sz w:val="26"/>
          <w:szCs w:val="26"/>
          <w:lang w:val="uk-UA"/>
        </w:rPr>
      </w:pPr>
      <w:r w:rsidRPr="00740738">
        <w:rPr>
          <w:sz w:val="26"/>
          <w:szCs w:val="26"/>
          <w:lang w:val="uk-UA"/>
        </w:rPr>
        <w:t>З</w:t>
      </w:r>
      <w:r w:rsidRPr="00740738">
        <w:rPr>
          <w:color w:val="000000"/>
          <w:sz w:val="26"/>
          <w:szCs w:val="26"/>
          <w:lang w:val="uk-UA"/>
        </w:rPr>
        <w:t>абезпечення проведення спортивно-масових заходів на території Рівненської міської територіальної громади серед різних верств населення, турнірів з різних видів спорту та участь команд у змаганнях різного рівня.</w:t>
      </w:r>
    </w:p>
    <w:p w14:paraId="0A4FB1DC" w14:textId="77777777" w:rsidR="001A1090" w:rsidRPr="00740738" w:rsidRDefault="001A1090" w:rsidP="001A1090">
      <w:pPr>
        <w:pStyle w:val="a9"/>
        <w:spacing w:before="0" w:beforeAutospacing="0" w:after="0" w:afterAutospacing="0"/>
        <w:ind w:firstLine="709"/>
        <w:jc w:val="both"/>
        <w:rPr>
          <w:sz w:val="26"/>
          <w:szCs w:val="26"/>
          <w:lang w:val="uk-UA"/>
        </w:rPr>
      </w:pPr>
      <w:r w:rsidRPr="00740738">
        <w:rPr>
          <w:sz w:val="26"/>
          <w:szCs w:val="26"/>
          <w:lang w:val="uk-UA"/>
        </w:rPr>
        <w:t>З</w:t>
      </w:r>
      <w:r w:rsidRPr="00740738">
        <w:rPr>
          <w:color w:val="000000"/>
          <w:sz w:val="26"/>
          <w:szCs w:val="26"/>
          <w:lang w:val="uk-UA"/>
        </w:rPr>
        <w:t>алучення населення громади до занять фізичною культурою і спортом.</w:t>
      </w:r>
    </w:p>
    <w:p w14:paraId="2E66FEFE" w14:textId="77777777" w:rsidR="001A1090" w:rsidRPr="00740738" w:rsidRDefault="001A1090" w:rsidP="001A1090">
      <w:pPr>
        <w:pStyle w:val="a9"/>
        <w:spacing w:before="0" w:beforeAutospacing="0" w:after="0" w:afterAutospacing="0"/>
        <w:ind w:firstLine="709"/>
        <w:jc w:val="both"/>
        <w:rPr>
          <w:color w:val="000000"/>
          <w:sz w:val="26"/>
          <w:szCs w:val="26"/>
          <w:lang w:val="uk-UA"/>
        </w:rPr>
      </w:pPr>
      <w:r w:rsidRPr="00740738">
        <w:rPr>
          <w:sz w:val="26"/>
          <w:szCs w:val="26"/>
          <w:lang w:val="uk-UA"/>
        </w:rPr>
        <w:t>Р</w:t>
      </w:r>
      <w:r w:rsidRPr="00740738">
        <w:rPr>
          <w:color w:val="000000"/>
          <w:sz w:val="26"/>
          <w:szCs w:val="26"/>
          <w:lang w:val="uk-UA"/>
        </w:rPr>
        <w:t>озвиток олімпійських та неолімпійських видів спорту.</w:t>
      </w:r>
    </w:p>
    <w:p w14:paraId="40512759" w14:textId="77777777" w:rsidR="001A1090" w:rsidRPr="00740738" w:rsidRDefault="001A1090" w:rsidP="001A1090">
      <w:pPr>
        <w:spacing w:after="0" w:line="240" w:lineRule="auto"/>
        <w:ind w:firstLine="709"/>
        <w:jc w:val="both"/>
        <w:rPr>
          <w:rFonts w:eastAsia="Times New Roman"/>
          <w:sz w:val="26"/>
          <w:szCs w:val="26"/>
          <w:lang w:val="uk-UA"/>
        </w:rPr>
      </w:pPr>
      <w:r w:rsidRPr="00740738">
        <w:rPr>
          <w:rFonts w:eastAsia="Times New Roman"/>
          <w:sz w:val="26"/>
          <w:szCs w:val="26"/>
          <w:lang w:val="uk-UA"/>
        </w:rPr>
        <w:t>Вивчення потреб і проблем Захисників та Захисниць України, членів їх сімей та члени сімей загиблих (померлих) Захисників та Захисниць України, учасників Революції Гідності та членів їхніх сімей, внутрішньо переміщених осіб, осіб і дітей з інвалідністю; громадян старшого покоління; реабілітованих та громадян, які постраждали внаслідок Чорнобильської катастрофи.</w:t>
      </w:r>
    </w:p>
    <w:p w14:paraId="045F4958" w14:textId="77777777" w:rsidR="001A1090" w:rsidRPr="00740738" w:rsidRDefault="001A1090" w:rsidP="001A1090">
      <w:pPr>
        <w:spacing w:after="0" w:line="240" w:lineRule="auto"/>
        <w:ind w:firstLine="709"/>
        <w:jc w:val="both"/>
        <w:rPr>
          <w:rFonts w:eastAsia="Times New Roman"/>
          <w:sz w:val="26"/>
          <w:szCs w:val="26"/>
          <w:lang w:val="uk-UA"/>
        </w:rPr>
      </w:pPr>
      <w:r w:rsidRPr="00740738">
        <w:rPr>
          <w:rFonts w:eastAsia="Times New Roman"/>
          <w:sz w:val="26"/>
          <w:szCs w:val="26"/>
          <w:lang w:val="uk-UA"/>
        </w:rPr>
        <w:t>Удосконалення системи заходів з надання різних видів соціальної допомоги та надання соціальних і реабілітаційних послуг.</w:t>
      </w:r>
    </w:p>
    <w:p w14:paraId="568D576F" w14:textId="77777777" w:rsidR="001A1090" w:rsidRPr="00F4114B" w:rsidRDefault="001A1090" w:rsidP="001A1090">
      <w:pPr>
        <w:spacing w:after="0" w:line="240" w:lineRule="auto"/>
        <w:ind w:firstLine="709"/>
        <w:jc w:val="both"/>
        <w:rPr>
          <w:rFonts w:eastAsia="Times New Roman"/>
          <w:sz w:val="26"/>
          <w:szCs w:val="26"/>
          <w:lang w:val="uk-UA"/>
        </w:rPr>
      </w:pPr>
      <w:r w:rsidRPr="00F4114B">
        <w:rPr>
          <w:rFonts w:eastAsia="Times New Roman"/>
          <w:sz w:val="26"/>
          <w:szCs w:val="26"/>
          <w:lang w:val="uk-UA"/>
        </w:rPr>
        <w:t>Координація дій щодо соціального партнерства з громадськими організаціями ветеранів і осіб з інвалідністю, яка спрямована на забезпечення потреб та вирішення проблем мешканців Рівненської міської територіальної громади.</w:t>
      </w:r>
    </w:p>
    <w:p w14:paraId="07602C72" w14:textId="77777777" w:rsidR="001A1090" w:rsidRPr="00F4114B" w:rsidRDefault="001A1090" w:rsidP="001A1090">
      <w:pPr>
        <w:spacing w:after="0" w:line="240" w:lineRule="auto"/>
        <w:ind w:firstLine="709"/>
        <w:jc w:val="both"/>
        <w:rPr>
          <w:rFonts w:eastAsia="Times New Roman"/>
          <w:sz w:val="26"/>
          <w:szCs w:val="26"/>
          <w:lang w:val="uk-UA"/>
        </w:rPr>
      </w:pPr>
      <w:r w:rsidRPr="00F4114B">
        <w:rPr>
          <w:rFonts w:eastAsia="Times New Roman"/>
          <w:sz w:val="26"/>
          <w:szCs w:val="26"/>
          <w:lang w:val="uk-UA" w:bidi="uk-UA"/>
        </w:rPr>
        <w:t>Забезпечення безпеки життєдіяльності жителів громади.</w:t>
      </w:r>
    </w:p>
    <w:p w14:paraId="0F95D334" w14:textId="77777777" w:rsidR="001A1090" w:rsidRPr="00F4114B" w:rsidRDefault="001A1090" w:rsidP="001A1090">
      <w:pPr>
        <w:spacing w:after="0" w:line="240" w:lineRule="auto"/>
        <w:ind w:firstLine="709"/>
        <w:jc w:val="both"/>
        <w:rPr>
          <w:sz w:val="26"/>
          <w:szCs w:val="26"/>
          <w:lang w:val="uk-UA"/>
        </w:rPr>
      </w:pPr>
    </w:p>
    <w:p w14:paraId="01D437CE" w14:textId="77777777" w:rsidR="001A1090" w:rsidRPr="00F4114B" w:rsidRDefault="001A1090" w:rsidP="001A1090">
      <w:pPr>
        <w:spacing w:after="0" w:line="240" w:lineRule="auto"/>
        <w:jc w:val="both"/>
        <w:rPr>
          <w:sz w:val="26"/>
          <w:szCs w:val="26"/>
          <w:lang w:val="uk-UA"/>
        </w:rPr>
      </w:pPr>
      <w:r w:rsidRPr="00F4114B">
        <w:rPr>
          <w:sz w:val="26"/>
          <w:szCs w:val="26"/>
          <w:lang w:val="uk-UA"/>
        </w:rPr>
        <w:t>Виконувач обов’язків</w:t>
      </w:r>
    </w:p>
    <w:p w14:paraId="456D7902" w14:textId="77777777" w:rsidR="001A1090" w:rsidRPr="00F4114B" w:rsidRDefault="001A1090" w:rsidP="001A1090">
      <w:pPr>
        <w:spacing w:after="0" w:line="240" w:lineRule="auto"/>
        <w:rPr>
          <w:sz w:val="26"/>
          <w:szCs w:val="26"/>
          <w:lang w:val="uk-UA"/>
        </w:rPr>
      </w:pPr>
      <w:r w:rsidRPr="00F4114B">
        <w:rPr>
          <w:sz w:val="26"/>
          <w:szCs w:val="26"/>
          <w:lang w:val="uk-UA"/>
        </w:rPr>
        <w:t>директора Департаменту</w:t>
      </w:r>
    </w:p>
    <w:p w14:paraId="13C80AC9" w14:textId="77777777" w:rsidR="001A1090" w:rsidRPr="00740738" w:rsidRDefault="001A1090" w:rsidP="001A1090">
      <w:pPr>
        <w:spacing w:after="0" w:line="240" w:lineRule="auto"/>
        <w:rPr>
          <w:sz w:val="26"/>
          <w:szCs w:val="26"/>
        </w:rPr>
      </w:pPr>
      <w:r w:rsidRPr="00740738">
        <w:rPr>
          <w:sz w:val="26"/>
          <w:szCs w:val="26"/>
          <w:lang w:val="uk-UA"/>
        </w:rPr>
        <w:t>економічного розвитку</w:t>
      </w:r>
      <w:r w:rsidRPr="00740738">
        <w:rPr>
          <w:sz w:val="26"/>
          <w:szCs w:val="26"/>
          <w:lang w:val="uk-UA"/>
        </w:rPr>
        <w:tab/>
      </w:r>
      <w:r w:rsidRPr="00740738">
        <w:rPr>
          <w:sz w:val="26"/>
          <w:szCs w:val="26"/>
          <w:lang w:val="uk-UA"/>
        </w:rPr>
        <w:tab/>
      </w:r>
      <w:r w:rsidRPr="00740738">
        <w:rPr>
          <w:sz w:val="26"/>
          <w:szCs w:val="26"/>
          <w:lang w:val="uk-UA"/>
        </w:rPr>
        <w:tab/>
      </w:r>
      <w:r w:rsidRPr="00740738">
        <w:rPr>
          <w:sz w:val="26"/>
          <w:szCs w:val="26"/>
          <w:lang w:val="uk-UA"/>
        </w:rPr>
        <w:tab/>
      </w:r>
      <w:r w:rsidRPr="00740738">
        <w:rPr>
          <w:sz w:val="26"/>
          <w:szCs w:val="26"/>
          <w:lang w:val="uk-UA"/>
        </w:rPr>
        <w:tab/>
      </w:r>
      <w:r w:rsidRPr="00740738">
        <w:rPr>
          <w:sz w:val="26"/>
          <w:szCs w:val="26"/>
          <w:lang w:val="uk-UA"/>
        </w:rPr>
        <w:tab/>
      </w:r>
      <w:r w:rsidRPr="00740738">
        <w:rPr>
          <w:sz w:val="26"/>
          <w:szCs w:val="26"/>
          <w:lang w:val="uk-UA"/>
        </w:rPr>
        <w:tab/>
        <w:t>Валентина ВЕРЕМКО</w:t>
      </w:r>
    </w:p>
    <w:p w14:paraId="4F762F01" w14:textId="77777777" w:rsidR="00A16EDE" w:rsidRPr="00A16EDE" w:rsidRDefault="00A16EDE" w:rsidP="001A1090">
      <w:pPr>
        <w:spacing w:after="0" w:line="240" w:lineRule="auto"/>
        <w:jc w:val="center"/>
        <w:rPr>
          <w:sz w:val="26"/>
          <w:szCs w:val="26"/>
        </w:rPr>
      </w:pPr>
    </w:p>
    <w:sectPr w:rsidR="00A16EDE" w:rsidRPr="00A16EDE" w:rsidSect="00CF3B3B">
      <w:footerReference w:type="default" r:id="rId8"/>
      <w:pgSz w:w="11906" w:h="16838"/>
      <w:pgMar w:top="567" w:right="425" w:bottom="56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9BDD" w14:textId="77777777" w:rsidR="001726E3" w:rsidRDefault="001726E3" w:rsidP="007060E5">
      <w:pPr>
        <w:spacing w:after="0" w:line="240" w:lineRule="auto"/>
      </w:pPr>
      <w:r>
        <w:separator/>
      </w:r>
    </w:p>
  </w:endnote>
  <w:endnote w:type="continuationSeparator" w:id="0">
    <w:p w14:paraId="648B4C5C" w14:textId="77777777" w:rsidR="001726E3" w:rsidRDefault="001726E3" w:rsidP="007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Antiqu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hnschrift Light Semi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338839"/>
      <w:docPartObj>
        <w:docPartGallery w:val="Page Numbers (Bottom of Page)"/>
        <w:docPartUnique/>
      </w:docPartObj>
    </w:sdtPr>
    <w:sdtEndPr>
      <w:rPr>
        <w:sz w:val="20"/>
      </w:rPr>
    </w:sdtEndPr>
    <w:sdtContent>
      <w:p w14:paraId="68FA0AC3" w14:textId="77777777" w:rsidR="00F243EB" w:rsidRPr="0083251E" w:rsidRDefault="00F243EB">
        <w:pPr>
          <w:pStyle w:val="af4"/>
          <w:jc w:val="right"/>
          <w:rPr>
            <w:sz w:val="20"/>
          </w:rPr>
        </w:pPr>
        <w:r w:rsidRPr="0083251E">
          <w:rPr>
            <w:sz w:val="20"/>
          </w:rPr>
          <w:fldChar w:fldCharType="begin"/>
        </w:r>
        <w:r w:rsidRPr="0083251E">
          <w:rPr>
            <w:sz w:val="20"/>
          </w:rPr>
          <w:instrText>PAGE   \* MERGEFORMAT</w:instrText>
        </w:r>
        <w:r w:rsidRPr="0083251E">
          <w:rPr>
            <w:sz w:val="20"/>
          </w:rPr>
          <w:fldChar w:fldCharType="separate"/>
        </w:r>
        <w:r w:rsidR="00F20864">
          <w:rPr>
            <w:noProof/>
            <w:sz w:val="20"/>
          </w:rPr>
          <w:t>24</w:t>
        </w:r>
        <w:r w:rsidRPr="0083251E">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24D0" w14:textId="77777777" w:rsidR="001726E3" w:rsidRDefault="001726E3" w:rsidP="007060E5">
      <w:pPr>
        <w:spacing w:after="0" w:line="240" w:lineRule="auto"/>
      </w:pPr>
      <w:r>
        <w:separator/>
      </w:r>
    </w:p>
  </w:footnote>
  <w:footnote w:type="continuationSeparator" w:id="0">
    <w:p w14:paraId="30A63902" w14:textId="77777777" w:rsidR="001726E3" w:rsidRDefault="001726E3" w:rsidP="007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6"/>
    <w:lvl w:ilvl="0">
      <w:start w:val="1"/>
      <w:numFmt w:val="bullet"/>
      <w:lvlText w:val="-"/>
      <w:lvlJc w:val="left"/>
      <w:pPr>
        <w:tabs>
          <w:tab w:val="num" w:pos="360"/>
        </w:tabs>
        <w:ind w:left="1429" w:hanging="360"/>
      </w:pPr>
      <w:rPr>
        <w:rFonts w:ascii="Times New Roman" w:hAnsi="Times New Roman" w:cs="Times New Roman"/>
        <w:b/>
        <w:sz w:val="28"/>
      </w:rPr>
    </w:lvl>
    <w:lvl w:ilvl="1">
      <w:start w:val="1"/>
      <w:numFmt w:val="bullet"/>
      <w:lvlText w:val="o"/>
      <w:lvlJc w:val="left"/>
      <w:pPr>
        <w:tabs>
          <w:tab w:val="num" w:pos="360"/>
        </w:tabs>
        <w:ind w:left="2149" w:hanging="360"/>
      </w:pPr>
      <w:rPr>
        <w:rFonts w:ascii="Courier New" w:hAnsi="Courier New" w:cs="Courier New"/>
      </w:rPr>
    </w:lvl>
    <w:lvl w:ilvl="2">
      <w:start w:val="1"/>
      <w:numFmt w:val="bullet"/>
      <w:lvlText w:val=""/>
      <w:lvlJc w:val="left"/>
      <w:pPr>
        <w:tabs>
          <w:tab w:val="num" w:pos="360"/>
        </w:tabs>
        <w:ind w:left="2869" w:hanging="360"/>
      </w:pPr>
      <w:rPr>
        <w:rFonts w:ascii="Wingdings" w:hAnsi="Wingdings"/>
      </w:rPr>
    </w:lvl>
    <w:lvl w:ilvl="3">
      <w:start w:val="1"/>
      <w:numFmt w:val="bullet"/>
      <w:lvlText w:val=""/>
      <w:lvlJc w:val="left"/>
      <w:pPr>
        <w:tabs>
          <w:tab w:val="num" w:pos="360"/>
        </w:tabs>
        <w:ind w:left="3589" w:hanging="360"/>
      </w:pPr>
      <w:rPr>
        <w:rFonts w:ascii="Symbol" w:hAnsi="Symbol"/>
      </w:rPr>
    </w:lvl>
    <w:lvl w:ilvl="4">
      <w:start w:val="1"/>
      <w:numFmt w:val="bullet"/>
      <w:lvlText w:val="o"/>
      <w:lvlJc w:val="left"/>
      <w:pPr>
        <w:tabs>
          <w:tab w:val="num" w:pos="360"/>
        </w:tabs>
        <w:ind w:left="4309" w:hanging="360"/>
      </w:pPr>
      <w:rPr>
        <w:rFonts w:ascii="Courier New" w:hAnsi="Courier New" w:cs="Courier New"/>
      </w:rPr>
    </w:lvl>
    <w:lvl w:ilvl="5">
      <w:start w:val="1"/>
      <w:numFmt w:val="bullet"/>
      <w:lvlText w:val=""/>
      <w:lvlJc w:val="left"/>
      <w:pPr>
        <w:tabs>
          <w:tab w:val="num" w:pos="360"/>
        </w:tabs>
        <w:ind w:left="5029" w:hanging="360"/>
      </w:pPr>
      <w:rPr>
        <w:rFonts w:ascii="Wingdings" w:hAnsi="Wingdings"/>
      </w:rPr>
    </w:lvl>
    <w:lvl w:ilvl="6">
      <w:start w:val="1"/>
      <w:numFmt w:val="bullet"/>
      <w:lvlText w:val=""/>
      <w:lvlJc w:val="left"/>
      <w:pPr>
        <w:tabs>
          <w:tab w:val="num" w:pos="360"/>
        </w:tabs>
        <w:ind w:left="5749" w:hanging="360"/>
      </w:pPr>
      <w:rPr>
        <w:rFonts w:ascii="Symbol" w:hAnsi="Symbol"/>
      </w:rPr>
    </w:lvl>
    <w:lvl w:ilvl="7">
      <w:start w:val="1"/>
      <w:numFmt w:val="bullet"/>
      <w:lvlText w:val="o"/>
      <w:lvlJc w:val="left"/>
      <w:pPr>
        <w:tabs>
          <w:tab w:val="num" w:pos="360"/>
        </w:tabs>
        <w:ind w:left="6469" w:hanging="360"/>
      </w:pPr>
      <w:rPr>
        <w:rFonts w:ascii="Courier New" w:hAnsi="Courier New" w:cs="Courier New"/>
      </w:rPr>
    </w:lvl>
    <w:lvl w:ilvl="8">
      <w:start w:val="1"/>
      <w:numFmt w:val="bullet"/>
      <w:lvlText w:val=""/>
      <w:lvlJc w:val="left"/>
      <w:pPr>
        <w:tabs>
          <w:tab w:val="num" w:pos="360"/>
        </w:tabs>
        <w:ind w:left="7189" w:hanging="360"/>
      </w:pPr>
      <w:rPr>
        <w:rFonts w:ascii="Wingdings" w:hAnsi="Wingdings"/>
      </w:rPr>
    </w:lvl>
  </w:abstractNum>
  <w:abstractNum w:abstractNumId="1" w15:restartNumberingAfterBreak="0">
    <w:nsid w:val="05430FD5"/>
    <w:multiLevelType w:val="hybridMultilevel"/>
    <w:tmpl w:val="21503C76"/>
    <w:lvl w:ilvl="0" w:tplc="05AE5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25E"/>
    <w:multiLevelType w:val="hybridMultilevel"/>
    <w:tmpl w:val="BCA21664"/>
    <w:lvl w:ilvl="0" w:tplc="F508E4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8EB3F67"/>
    <w:multiLevelType w:val="multilevel"/>
    <w:tmpl w:val="0900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E4911"/>
    <w:multiLevelType w:val="hybridMultilevel"/>
    <w:tmpl w:val="F32EB388"/>
    <w:lvl w:ilvl="0" w:tplc="B8D6754A">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17317609"/>
    <w:multiLevelType w:val="hybridMultilevel"/>
    <w:tmpl w:val="9B4E9BE0"/>
    <w:lvl w:ilvl="0" w:tplc="D66EDB1E">
      <w:start w:val="1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17A97263"/>
    <w:multiLevelType w:val="hybridMultilevel"/>
    <w:tmpl w:val="FF84EE5C"/>
    <w:lvl w:ilvl="0" w:tplc="BDE6B4CC">
      <w:numFmt w:val="bullet"/>
      <w:suff w:val="space"/>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4243D2"/>
    <w:multiLevelType w:val="hybridMultilevel"/>
    <w:tmpl w:val="07CC92C0"/>
    <w:lvl w:ilvl="0" w:tplc="05AE536C">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1D5A498D"/>
    <w:multiLevelType w:val="hybridMultilevel"/>
    <w:tmpl w:val="6BF64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B75775"/>
    <w:multiLevelType w:val="hybridMultilevel"/>
    <w:tmpl w:val="E0244460"/>
    <w:lvl w:ilvl="0" w:tplc="F508E42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15:restartNumberingAfterBreak="0">
    <w:nsid w:val="31A70919"/>
    <w:multiLevelType w:val="multilevel"/>
    <w:tmpl w:val="90267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515F4"/>
    <w:multiLevelType w:val="hybridMultilevel"/>
    <w:tmpl w:val="32B6BF02"/>
    <w:lvl w:ilvl="0" w:tplc="0DDC01CC">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CF83FD8"/>
    <w:multiLevelType w:val="hybridMultilevel"/>
    <w:tmpl w:val="2AB863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A5322D"/>
    <w:multiLevelType w:val="hybridMultilevel"/>
    <w:tmpl w:val="4D0E6702"/>
    <w:lvl w:ilvl="0" w:tplc="864A530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4" w15:restartNumberingAfterBreak="0">
    <w:nsid w:val="492C50E6"/>
    <w:multiLevelType w:val="hybridMultilevel"/>
    <w:tmpl w:val="17EC3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801EED"/>
    <w:multiLevelType w:val="multilevel"/>
    <w:tmpl w:val="A1C21C10"/>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F2251C"/>
    <w:multiLevelType w:val="multilevel"/>
    <w:tmpl w:val="B120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373D2"/>
    <w:multiLevelType w:val="hybridMultilevel"/>
    <w:tmpl w:val="7110CB38"/>
    <w:lvl w:ilvl="0" w:tplc="52B0A3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6594947"/>
    <w:multiLevelType w:val="multilevel"/>
    <w:tmpl w:val="DB607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F3C08"/>
    <w:multiLevelType w:val="hybridMultilevel"/>
    <w:tmpl w:val="5ACA4A08"/>
    <w:lvl w:ilvl="0" w:tplc="F508E42E">
      <w:start w:val="1"/>
      <w:numFmt w:val="bullet"/>
      <w:lvlText w:val=""/>
      <w:lvlJc w:val="left"/>
      <w:pPr>
        <w:ind w:left="1069" w:hanging="360"/>
      </w:pPr>
      <w:rPr>
        <w:rFonts w:ascii="Symbol" w:hAnsi="Symbol" w:hint="default"/>
        <w:color w:val="00000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0" w15:restartNumberingAfterBreak="0">
    <w:nsid w:val="6DD83AE9"/>
    <w:multiLevelType w:val="hybridMultilevel"/>
    <w:tmpl w:val="5F3E3CC8"/>
    <w:lvl w:ilvl="0" w:tplc="0C1E2F0C">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EED45E5"/>
    <w:multiLevelType w:val="hybridMultilevel"/>
    <w:tmpl w:val="059691B6"/>
    <w:lvl w:ilvl="0" w:tplc="20BC4C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74385FB2"/>
    <w:multiLevelType w:val="hybridMultilevel"/>
    <w:tmpl w:val="E98C2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70968E2"/>
    <w:multiLevelType w:val="hybridMultilevel"/>
    <w:tmpl w:val="EBF48CDC"/>
    <w:lvl w:ilvl="0" w:tplc="F508E4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7EEF6B77"/>
    <w:multiLevelType w:val="hybridMultilevel"/>
    <w:tmpl w:val="367A521A"/>
    <w:lvl w:ilvl="0" w:tplc="0B6A3D9C">
      <w:start w:val="2"/>
      <w:numFmt w:val="bullet"/>
      <w:lvlText w:val="-"/>
      <w:lvlJc w:val="left"/>
      <w:pPr>
        <w:tabs>
          <w:tab w:val="num" w:pos="1429"/>
        </w:tabs>
        <w:ind w:left="1429" w:hanging="360"/>
      </w:pPr>
      <w:rPr>
        <w:rFonts w:ascii="Times New Roman" w:eastAsia="Calibri"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
  </w:num>
  <w:num w:numId="3">
    <w:abstractNumId w:val="23"/>
  </w:num>
  <w:num w:numId="4">
    <w:abstractNumId w:val="0"/>
  </w:num>
  <w:num w:numId="5">
    <w:abstractNumId w:val="8"/>
  </w:num>
  <w:num w:numId="6">
    <w:abstractNumId w:val="21"/>
  </w:num>
  <w:num w:numId="7">
    <w:abstractNumId w:val="12"/>
  </w:num>
  <w:num w:numId="8">
    <w:abstractNumId w:val="14"/>
  </w:num>
  <w:num w:numId="9">
    <w:abstractNumId w:val="2"/>
  </w:num>
  <w:num w:numId="10">
    <w:abstractNumId w:val="11"/>
  </w:num>
  <w:num w:numId="11">
    <w:abstractNumId w:val="19"/>
  </w:num>
  <w:num w:numId="12">
    <w:abstractNumId w:val="22"/>
  </w:num>
  <w:num w:numId="13">
    <w:abstractNumId w:val="12"/>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15"/>
  </w:num>
  <w:num w:numId="19">
    <w:abstractNumId w:val="15"/>
    <w:lvlOverride w:ilvl="0">
      <w:lvl w:ilvl="0">
        <w:numFmt w:val="lowerLetter"/>
        <w:lvlText w:val="%1."/>
        <w:lvlJc w:val="left"/>
      </w:lvl>
    </w:lvlOverride>
  </w:num>
  <w:num w:numId="20">
    <w:abstractNumId w:val="5"/>
  </w:num>
  <w:num w:numId="21">
    <w:abstractNumId w:val="18"/>
  </w:num>
  <w:num w:numId="22">
    <w:abstractNumId w:val="16"/>
  </w:num>
  <w:num w:numId="23">
    <w:abstractNumId w:val="3"/>
  </w:num>
  <w:num w:numId="24">
    <w:abstractNumId w:val="10"/>
  </w:num>
  <w:num w:numId="25">
    <w:abstractNumId w:val="24"/>
  </w:num>
  <w:num w:numId="26">
    <w:abstractNumId w:val="20"/>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2"/>
    <w:rsid w:val="000010EA"/>
    <w:rsid w:val="0000341C"/>
    <w:rsid w:val="000037E2"/>
    <w:rsid w:val="00006E11"/>
    <w:rsid w:val="000128BD"/>
    <w:rsid w:val="00012964"/>
    <w:rsid w:val="00012A88"/>
    <w:rsid w:val="00016143"/>
    <w:rsid w:val="00016A0E"/>
    <w:rsid w:val="0002291F"/>
    <w:rsid w:val="000230D8"/>
    <w:rsid w:val="00023756"/>
    <w:rsid w:val="00023A46"/>
    <w:rsid w:val="000252FB"/>
    <w:rsid w:val="00026637"/>
    <w:rsid w:val="00027CE2"/>
    <w:rsid w:val="00027EC4"/>
    <w:rsid w:val="00030B49"/>
    <w:rsid w:val="000313C0"/>
    <w:rsid w:val="000356D0"/>
    <w:rsid w:val="00035D70"/>
    <w:rsid w:val="00037759"/>
    <w:rsid w:val="00040B6A"/>
    <w:rsid w:val="0004779E"/>
    <w:rsid w:val="00047D19"/>
    <w:rsid w:val="0005062B"/>
    <w:rsid w:val="00050844"/>
    <w:rsid w:val="00052250"/>
    <w:rsid w:val="00052488"/>
    <w:rsid w:val="000560B8"/>
    <w:rsid w:val="00057C66"/>
    <w:rsid w:val="00061A53"/>
    <w:rsid w:val="00062F1D"/>
    <w:rsid w:val="000631B0"/>
    <w:rsid w:val="000631C2"/>
    <w:rsid w:val="000648DF"/>
    <w:rsid w:val="00064955"/>
    <w:rsid w:val="0006650D"/>
    <w:rsid w:val="00066767"/>
    <w:rsid w:val="00067E3E"/>
    <w:rsid w:val="000717A6"/>
    <w:rsid w:val="00071815"/>
    <w:rsid w:val="0007584C"/>
    <w:rsid w:val="00076500"/>
    <w:rsid w:val="000808D8"/>
    <w:rsid w:val="0008207F"/>
    <w:rsid w:val="00083267"/>
    <w:rsid w:val="0008347F"/>
    <w:rsid w:val="000838C4"/>
    <w:rsid w:val="00085429"/>
    <w:rsid w:val="0009114D"/>
    <w:rsid w:val="00093DAA"/>
    <w:rsid w:val="00094E2D"/>
    <w:rsid w:val="00096A36"/>
    <w:rsid w:val="000A0BAE"/>
    <w:rsid w:val="000A3A3D"/>
    <w:rsid w:val="000B4898"/>
    <w:rsid w:val="000C4A19"/>
    <w:rsid w:val="000C5669"/>
    <w:rsid w:val="000C63CA"/>
    <w:rsid w:val="000D0EA0"/>
    <w:rsid w:val="000E0A32"/>
    <w:rsid w:val="000E33BB"/>
    <w:rsid w:val="000E5C3E"/>
    <w:rsid w:val="000E61F3"/>
    <w:rsid w:val="000F4C7D"/>
    <w:rsid w:val="000F7221"/>
    <w:rsid w:val="000F7F97"/>
    <w:rsid w:val="00101D45"/>
    <w:rsid w:val="0010569E"/>
    <w:rsid w:val="0010652A"/>
    <w:rsid w:val="0011071B"/>
    <w:rsid w:val="00111546"/>
    <w:rsid w:val="00112013"/>
    <w:rsid w:val="00112307"/>
    <w:rsid w:val="001138D7"/>
    <w:rsid w:val="00115811"/>
    <w:rsid w:val="00121A71"/>
    <w:rsid w:val="00126183"/>
    <w:rsid w:val="00133FDA"/>
    <w:rsid w:val="00135C63"/>
    <w:rsid w:val="00137DF7"/>
    <w:rsid w:val="00140666"/>
    <w:rsid w:val="001408AC"/>
    <w:rsid w:val="00140E76"/>
    <w:rsid w:val="00142BED"/>
    <w:rsid w:val="001432B7"/>
    <w:rsid w:val="0014346E"/>
    <w:rsid w:val="00143FC5"/>
    <w:rsid w:val="0014446F"/>
    <w:rsid w:val="001474D5"/>
    <w:rsid w:val="00147731"/>
    <w:rsid w:val="00155AFB"/>
    <w:rsid w:val="00157537"/>
    <w:rsid w:val="00160345"/>
    <w:rsid w:val="00160743"/>
    <w:rsid w:val="00160EA2"/>
    <w:rsid w:val="001629B6"/>
    <w:rsid w:val="00162EA9"/>
    <w:rsid w:val="00164C36"/>
    <w:rsid w:val="00165BAD"/>
    <w:rsid w:val="001726E3"/>
    <w:rsid w:val="001733ED"/>
    <w:rsid w:val="00174593"/>
    <w:rsid w:val="001756A3"/>
    <w:rsid w:val="00176E34"/>
    <w:rsid w:val="00177DA9"/>
    <w:rsid w:val="00181633"/>
    <w:rsid w:val="00190A68"/>
    <w:rsid w:val="00191764"/>
    <w:rsid w:val="00191EBE"/>
    <w:rsid w:val="00193084"/>
    <w:rsid w:val="00193DE7"/>
    <w:rsid w:val="00195902"/>
    <w:rsid w:val="00196C62"/>
    <w:rsid w:val="00197DCE"/>
    <w:rsid w:val="001A018E"/>
    <w:rsid w:val="001A055B"/>
    <w:rsid w:val="001A1090"/>
    <w:rsid w:val="001B0962"/>
    <w:rsid w:val="001B1DB8"/>
    <w:rsid w:val="001B6BDF"/>
    <w:rsid w:val="001B6CB1"/>
    <w:rsid w:val="001C02B1"/>
    <w:rsid w:val="001C1C97"/>
    <w:rsid w:val="001C26CA"/>
    <w:rsid w:val="001C47F0"/>
    <w:rsid w:val="001C4C4D"/>
    <w:rsid w:val="001D13D3"/>
    <w:rsid w:val="001D5CC4"/>
    <w:rsid w:val="001D6078"/>
    <w:rsid w:val="001E0808"/>
    <w:rsid w:val="001E1B8A"/>
    <w:rsid w:val="001E21D2"/>
    <w:rsid w:val="001E3BF3"/>
    <w:rsid w:val="001E53A7"/>
    <w:rsid w:val="001E7888"/>
    <w:rsid w:val="001E78ED"/>
    <w:rsid w:val="001F0C42"/>
    <w:rsid w:val="001F11A4"/>
    <w:rsid w:val="001F33D4"/>
    <w:rsid w:val="001F41B5"/>
    <w:rsid w:val="001F5FFD"/>
    <w:rsid w:val="001F646C"/>
    <w:rsid w:val="001F7C29"/>
    <w:rsid w:val="002023C6"/>
    <w:rsid w:val="00203051"/>
    <w:rsid w:val="002072EB"/>
    <w:rsid w:val="00207D10"/>
    <w:rsid w:val="00207F50"/>
    <w:rsid w:val="002105E5"/>
    <w:rsid w:val="002145A9"/>
    <w:rsid w:val="00221610"/>
    <w:rsid w:val="002238F8"/>
    <w:rsid w:val="0022422E"/>
    <w:rsid w:val="002265B9"/>
    <w:rsid w:val="002304DF"/>
    <w:rsid w:val="00230D11"/>
    <w:rsid w:val="00232E06"/>
    <w:rsid w:val="00232F06"/>
    <w:rsid w:val="0023514F"/>
    <w:rsid w:val="00235333"/>
    <w:rsid w:val="00243E60"/>
    <w:rsid w:val="002454C8"/>
    <w:rsid w:val="002477E0"/>
    <w:rsid w:val="00253A2F"/>
    <w:rsid w:val="00253E04"/>
    <w:rsid w:val="00254BF4"/>
    <w:rsid w:val="00257F10"/>
    <w:rsid w:val="002628AC"/>
    <w:rsid w:val="002637F6"/>
    <w:rsid w:val="00266C84"/>
    <w:rsid w:val="00271592"/>
    <w:rsid w:val="00275487"/>
    <w:rsid w:val="00277BF1"/>
    <w:rsid w:val="00280775"/>
    <w:rsid w:val="00284F38"/>
    <w:rsid w:val="002876DF"/>
    <w:rsid w:val="00291D65"/>
    <w:rsid w:val="002943AA"/>
    <w:rsid w:val="00295E96"/>
    <w:rsid w:val="002A0201"/>
    <w:rsid w:val="002A1E4B"/>
    <w:rsid w:val="002A4018"/>
    <w:rsid w:val="002A7AEF"/>
    <w:rsid w:val="002B0E38"/>
    <w:rsid w:val="002B24DF"/>
    <w:rsid w:val="002B5809"/>
    <w:rsid w:val="002B7BB0"/>
    <w:rsid w:val="002C2DF9"/>
    <w:rsid w:val="002C496E"/>
    <w:rsid w:val="002D34CC"/>
    <w:rsid w:val="002D4684"/>
    <w:rsid w:val="002E49E4"/>
    <w:rsid w:val="002E7535"/>
    <w:rsid w:val="002F22E4"/>
    <w:rsid w:val="002F57AF"/>
    <w:rsid w:val="002F5FCE"/>
    <w:rsid w:val="002F6FFE"/>
    <w:rsid w:val="003050D9"/>
    <w:rsid w:val="003069CB"/>
    <w:rsid w:val="00306B20"/>
    <w:rsid w:val="0030727E"/>
    <w:rsid w:val="00311BBE"/>
    <w:rsid w:val="0031321E"/>
    <w:rsid w:val="00315073"/>
    <w:rsid w:val="00315CC5"/>
    <w:rsid w:val="00315D16"/>
    <w:rsid w:val="003165E3"/>
    <w:rsid w:val="00317951"/>
    <w:rsid w:val="00320C16"/>
    <w:rsid w:val="00320C8A"/>
    <w:rsid w:val="0032290F"/>
    <w:rsid w:val="00323A64"/>
    <w:rsid w:val="00324540"/>
    <w:rsid w:val="00334429"/>
    <w:rsid w:val="003360E0"/>
    <w:rsid w:val="00336688"/>
    <w:rsid w:val="00340DD4"/>
    <w:rsid w:val="0034435F"/>
    <w:rsid w:val="00346531"/>
    <w:rsid w:val="00347EC9"/>
    <w:rsid w:val="003502F3"/>
    <w:rsid w:val="003513A3"/>
    <w:rsid w:val="00353EA8"/>
    <w:rsid w:val="00355824"/>
    <w:rsid w:val="0036446F"/>
    <w:rsid w:val="0036532B"/>
    <w:rsid w:val="00365A1B"/>
    <w:rsid w:val="00370383"/>
    <w:rsid w:val="0037789F"/>
    <w:rsid w:val="00381024"/>
    <w:rsid w:val="0038521E"/>
    <w:rsid w:val="00387EE6"/>
    <w:rsid w:val="00391748"/>
    <w:rsid w:val="003918E5"/>
    <w:rsid w:val="00392652"/>
    <w:rsid w:val="00392B14"/>
    <w:rsid w:val="00393C02"/>
    <w:rsid w:val="00395194"/>
    <w:rsid w:val="00395A15"/>
    <w:rsid w:val="003A073B"/>
    <w:rsid w:val="003A408F"/>
    <w:rsid w:val="003A7AD8"/>
    <w:rsid w:val="003A7B88"/>
    <w:rsid w:val="003B2554"/>
    <w:rsid w:val="003B7C05"/>
    <w:rsid w:val="003C077F"/>
    <w:rsid w:val="003D6772"/>
    <w:rsid w:val="003E1323"/>
    <w:rsid w:val="003E5DD0"/>
    <w:rsid w:val="003F1C21"/>
    <w:rsid w:val="003F3171"/>
    <w:rsid w:val="003F3B35"/>
    <w:rsid w:val="004053E1"/>
    <w:rsid w:val="00406552"/>
    <w:rsid w:val="004079CF"/>
    <w:rsid w:val="00410F4B"/>
    <w:rsid w:val="00411488"/>
    <w:rsid w:val="004139F1"/>
    <w:rsid w:val="00417B40"/>
    <w:rsid w:val="00424EC7"/>
    <w:rsid w:val="00425E73"/>
    <w:rsid w:val="00433D6C"/>
    <w:rsid w:val="0043420C"/>
    <w:rsid w:val="00441060"/>
    <w:rsid w:val="00442BFE"/>
    <w:rsid w:val="004435AC"/>
    <w:rsid w:val="00445A67"/>
    <w:rsid w:val="004476DA"/>
    <w:rsid w:val="004502FB"/>
    <w:rsid w:val="00450369"/>
    <w:rsid w:val="00452ED8"/>
    <w:rsid w:val="0045317D"/>
    <w:rsid w:val="004572DC"/>
    <w:rsid w:val="00457AF1"/>
    <w:rsid w:val="004634AE"/>
    <w:rsid w:val="00465727"/>
    <w:rsid w:val="004663E6"/>
    <w:rsid w:val="00467153"/>
    <w:rsid w:val="00467A75"/>
    <w:rsid w:val="004703A8"/>
    <w:rsid w:val="0047058F"/>
    <w:rsid w:val="004730E0"/>
    <w:rsid w:val="0047316C"/>
    <w:rsid w:val="00477632"/>
    <w:rsid w:val="00481907"/>
    <w:rsid w:val="004823EB"/>
    <w:rsid w:val="004855D7"/>
    <w:rsid w:val="00486EA2"/>
    <w:rsid w:val="00487893"/>
    <w:rsid w:val="00490383"/>
    <w:rsid w:val="00494DDC"/>
    <w:rsid w:val="004958C5"/>
    <w:rsid w:val="00496DBC"/>
    <w:rsid w:val="004A1CDA"/>
    <w:rsid w:val="004A23F8"/>
    <w:rsid w:val="004A2CB9"/>
    <w:rsid w:val="004A34DF"/>
    <w:rsid w:val="004A5599"/>
    <w:rsid w:val="004A690A"/>
    <w:rsid w:val="004A751B"/>
    <w:rsid w:val="004A75D1"/>
    <w:rsid w:val="004B1F49"/>
    <w:rsid w:val="004B261A"/>
    <w:rsid w:val="004B319B"/>
    <w:rsid w:val="004B3428"/>
    <w:rsid w:val="004B50A9"/>
    <w:rsid w:val="004B5249"/>
    <w:rsid w:val="004B5CC6"/>
    <w:rsid w:val="004B7599"/>
    <w:rsid w:val="004C0E0B"/>
    <w:rsid w:val="004C5B06"/>
    <w:rsid w:val="004C6163"/>
    <w:rsid w:val="004D043E"/>
    <w:rsid w:val="004D0793"/>
    <w:rsid w:val="004D63E0"/>
    <w:rsid w:val="004E0237"/>
    <w:rsid w:val="004E05F5"/>
    <w:rsid w:val="004E54C3"/>
    <w:rsid w:val="004E5708"/>
    <w:rsid w:val="004E6194"/>
    <w:rsid w:val="004E7CB1"/>
    <w:rsid w:val="004F05B3"/>
    <w:rsid w:val="004F4556"/>
    <w:rsid w:val="004F4F74"/>
    <w:rsid w:val="00505314"/>
    <w:rsid w:val="005055AB"/>
    <w:rsid w:val="00512059"/>
    <w:rsid w:val="005217AF"/>
    <w:rsid w:val="00521E34"/>
    <w:rsid w:val="00526C80"/>
    <w:rsid w:val="005270BE"/>
    <w:rsid w:val="005308D7"/>
    <w:rsid w:val="0053432E"/>
    <w:rsid w:val="0054067D"/>
    <w:rsid w:val="00540A7A"/>
    <w:rsid w:val="00541B23"/>
    <w:rsid w:val="00542E5F"/>
    <w:rsid w:val="00545F00"/>
    <w:rsid w:val="005460C4"/>
    <w:rsid w:val="005464F9"/>
    <w:rsid w:val="00546896"/>
    <w:rsid w:val="005522B1"/>
    <w:rsid w:val="00553699"/>
    <w:rsid w:val="005537C6"/>
    <w:rsid w:val="00554CF3"/>
    <w:rsid w:val="00556A47"/>
    <w:rsid w:val="00557AF4"/>
    <w:rsid w:val="00557E0B"/>
    <w:rsid w:val="00562478"/>
    <w:rsid w:val="00562B7E"/>
    <w:rsid w:val="005638F9"/>
    <w:rsid w:val="005640DB"/>
    <w:rsid w:val="005668EE"/>
    <w:rsid w:val="00570F69"/>
    <w:rsid w:val="00571CE4"/>
    <w:rsid w:val="00572E7C"/>
    <w:rsid w:val="00575971"/>
    <w:rsid w:val="00576730"/>
    <w:rsid w:val="005835DC"/>
    <w:rsid w:val="00583EF4"/>
    <w:rsid w:val="0058438F"/>
    <w:rsid w:val="005850AA"/>
    <w:rsid w:val="00590D61"/>
    <w:rsid w:val="0059190C"/>
    <w:rsid w:val="00592153"/>
    <w:rsid w:val="00592F00"/>
    <w:rsid w:val="00593E52"/>
    <w:rsid w:val="00594F97"/>
    <w:rsid w:val="005A06D8"/>
    <w:rsid w:val="005A1442"/>
    <w:rsid w:val="005A199A"/>
    <w:rsid w:val="005A44A0"/>
    <w:rsid w:val="005B100F"/>
    <w:rsid w:val="005B68D1"/>
    <w:rsid w:val="005B6A50"/>
    <w:rsid w:val="005C0E58"/>
    <w:rsid w:val="005C0E68"/>
    <w:rsid w:val="005D0AB1"/>
    <w:rsid w:val="005D0FA6"/>
    <w:rsid w:val="005D1717"/>
    <w:rsid w:val="005D3335"/>
    <w:rsid w:val="005D78B6"/>
    <w:rsid w:val="005E11E6"/>
    <w:rsid w:val="005E2179"/>
    <w:rsid w:val="005E2B7D"/>
    <w:rsid w:val="005E2D8D"/>
    <w:rsid w:val="005E2F8A"/>
    <w:rsid w:val="005E3263"/>
    <w:rsid w:val="005F01CD"/>
    <w:rsid w:val="005F1A67"/>
    <w:rsid w:val="005F2C30"/>
    <w:rsid w:val="005F3549"/>
    <w:rsid w:val="005F4AFE"/>
    <w:rsid w:val="005F4E91"/>
    <w:rsid w:val="005F5003"/>
    <w:rsid w:val="005F5049"/>
    <w:rsid w:val="005F6EB7"/>
    <w:rsid w:val="00601184"/>
    <w:rsid w:val="00601E47"/>
    <w:rsid w:val="006144E7"/>
    <w:rsid w:val="006147E5"/>
    <w:rsid w:val="00621EAF"/>
    <w:rsid w:val="00624730"/>
    <w:rsid w:val="006253B3"/>
    <w:rsid w:val="0062555E"/>
    <w:rsid w:val="00625FB2"/>
    <w:rsid w:val="00626E7C"/>
    <w:rsid w:val="00630765"/>
    <w:rsid w:val="00631789"/>
    <w:rsid w:val="006318DF"/>
    <w:rsid w:val="00631DE5"/>
    <w:rsid w:val="00633C6D"/>
    <w:rsid w:val="006350C4"/>
    <w:rsid w:val="006362B9"/>
    <w:rsid w:val="0064068C"/>
    <w:rsid w:val="00640DCA"/>
    <w:rsid w:val="00641DE3"/>
    <w:rsid w:val="00641E3C"/>
    <w:rsid w:val="00645F48"/>
    <w:rsid w:val="00652005"/>
    <w:rsid w:val="00657EF2"/>
    <w:rsid w:val="00660ECC"/>
    <w:rsid w:val="00661087"/>
    <w:rsid w:val="00663402"/>
    <w:rsid w:val="00670338"/>
    <w:rsid w:val="00670D3A"/>
    <w:rsid w:val="00671FB1"/>
    <w:rsid w:val="00675BE8"/>
    <w:rsid w:val="006776A4"/>
    <w:rsid w:val="00680218"/>
    <w:rsid w:val="00682DC6"/>
    <w:rsid w:val="00687AE9"/>
    <w:rsid w:val="00693887"/>
    <w:rsid w:val="0069543C"/>
    <w:rsid w:val="00695809"/>
    <w:rsid w:val="0069779E"/>
    <w:rsid w:val="006A1421"/>
    <w:rsid w:val="006A1B4C"/>
    <w:rsid w:val="006A2296"/>
    <w:rsid w:val="006A6CF9"/>
    <w:rsid w:val="006B08EE"/>
    <w:rsid w:val="006B0F96"/>
    <w:rsid w:val="006B3D75"/>
    <w:rsid w:val="006C0101"/>
    <w:rsid w:val="006C0EC3"/>
    <w:rsid w:val="006C3D4C"/>
    <w:rsid w:val="006C4D30"/>
    <w:rsid w:val="006C55CB"/>
    <w:rsid w:val="006C6198"/>
    <w:rsid w:val="006C6AA7"/>
    <w:rsid w:val="006D1960"/>
    <w:rsid w:val="006D1CEC"/>
    <w:rsid w:val="006D6EDD"/>
    <w:rsid w:val="006E23C8"/>
    <w:rsid w:val="006E2C98"/>
    <w:rsid w:val="006E3397"/>
    <w:rsid w:val="006E6727"/>
    <w:rsid w:val="006F18AB"/>
    <w:rsid w:val="006F1C98"/>
    <w:rsid w:val="006F1EA7"/>
    <w:rsid w:val="006F2E5B"/>
    <w:rsid w:val="006F77FC"/>
    <w:rsid w:val="00700AFE"/>
    <w:rsid w:val="00700FD9"/>
    <w:rsid w:val="0070303B"/>
    <w:rsid w:val="007030BE"/>
    <w:rsid w:val="00704B7B"/>
    <w:rsid w:val="007060E5"/>
    <w:rsid w:val="00706B79"/>
    <w:rsid w:val="0071199F"/>
    <w:rsid w:val="00711D37"/>
    <w:rsid w:val="00713D7C"/>
    <w:rsid w:val="007154E4"/>
    <w:rsid w:val="0071578A"/>
    <w:rsid w:val="00722C89"/>
    <w:rsid w:val="007247B0"/>
    <w:rsid w:val="007255E8"/>
    <w:rsid w:val="00726EB3"/>
    <w:rsid w:val="00727D03"/>
    <w:rsid w:val="00727F5D"/>
    <w:rsid w:val="00732818"/>
    <w:rsid w:val="00735754"/>
    <w:rsid w:val="0073598C"/>
    <w:rsid w:val="00736D3F"/>
    <w:rsid w:val="007407AD"/>
    <w:rsid w:val="0074156B"/>
    <w:rsid w:val="007420A3"/>
    <w:rsid w:val="00743709"/>
    <w:rsid w:val="00744DA4"/>
    <w:rsid w:val="0074776E"/>
    <w:rsid w:val="007503A1"/>
    <w:rsid w:val="00750BCE"/>
    <w:rsid w:val="007514EC"/>
    <w:rsid w:val="007523CC"/>
    <w:rsid w:val="007529EA"/>
    <w:rsid w:val="007603D5"/>
    <w:rsid w:val="00761C1F"/>
    <w:rsid w:val="00761D20"/>
    <w:rsid w:val="00762544"/>
    <w:rsid w:val="0076453E"/>
    <w:rsid w:val="00767229"/>
    <w:rsid w:val="007702A2"/>
    <w:rsid w:val="007758F0"/>
    <w:rsid w:val="00776542"/>
    <w:rsid w:val="007765DE"/>
    <w:rsid w:val="00781904"/>
    <w:rsid w:val="00781A7B"/>
    <w:rsid w:val="00784A66"/>
    <w:rsid w:val="0078694F"/>
    <w:rsid w:val="00786A85"/>
    <w:rsid w:val="0079008E"/>
    <w:rsid w:val="0079113A"/>
    <w:rsid w:val="00794B8C"/>
    <w:rsid w:val="007969DC"/>
    <w:rsid w:val="007A17D7"/>
    <w:rsid w:val="007A3C73"/>
    <w:rsid w:val="007A3F8D"/>
    <w:rsid w:val="007A5199"/>
    <w:rsid w:val="007A5817"/>
    <w:rsid w:val="007A6726"/>
    <w:rsid w:val="007B07D6"/>
    <w:rsid w:val="007C2657"/>
    <w:rsid w:val="007C3B36"/>
    <w:rsid w:val="007C597A"/>
    <w:rsid w:val="007D1617"/>
    <w:rsid w:val="007D39A2"/>
    <w:rsid w:val="007D4421"/>
    <w:rsid w:val="007D7D47"/>
    <w:rsid w:val="007E1420"/>
    <w:rsid w:val="007E33AB"/>
    <w:rsid w:val="007E3684"/>
    <w:rsid w:val="007E3D7B"/>
    <w:rsid w:val="007E61B6"/>
    <w:rsid w:val="007E62E0"/>
    <w:rsid w:val="007E682C"/>
    <w:rsid w:val="007E6E0D"/>
    <w:rsid w:val="007E7C75"/>
    <w:rsid w:val="007F1A5D"/>
    <w:rsid w:val="007F2A15"/>
    <w:rsid w:val="007F2E93"/>
    <w:rsid w:val="007F4AD0"/>
    <w:rsid w:val="007F528A"/>
    <w:rsid w:val="007F5BD1"/>
    <w:rsid w:val="007F6277"/>
    <w:rsid w:val="007F7375"/>
    <w:rsid w:val="008011D6"/>
    <w:rsid w:val="00801CBD"/>
    <w:rsid w:val="00806BAB"/>
    <w:rsid w:val="00810CD4"/>
    <w:rsid w:val="008122F0"/>
    <w:rsid w:val="00812494"/>
    <w:rsid w:val="00812A8E"/>
    <w:rsid w:val="008272FD"/>
    <w:rsid w:val="00827A3D"/>
    <w:rsid w:val="008309DB"/>
    <w:rsid w:val="0083251E"/>
    <w:rsid w:val="008330DF"/>
    <w:rsid w:val="008337C9"/>
    <w:rsid w:val="008347E1"/>
    <w:rsid w:val="00846976"/>
    <w:rsid w:val="00853D34"/>
    <w:rsid w:val="00860735"/>
    <w:rsid w:val="0086099D"/>
    <w:rsid w:val="00861184"/>
    <w:rsid w:val="008614BC"/>
    <w:rsid w:val="008726B2"/>
    <w:rsid w:val="00874500"/>
    <w:rsid w:val="0087626B"/>
    <w:rsid w:val="00880958"/>
    <w:rsid w:val="00881237"/>
    <w:rsid w:val="00884562"/>
    <w:rsid w:val="00884975"/>
    <w:rsid w:val="00886639"/>
    <w:rsid w:val="00890737"/>
    <w:rsid w:val="00890E02"/>
    <w:rsid w:val="00891828"/>
    <w:rsid w:val="00894083"/>
    <w:rsid w:val="00894B02"/>
    <w:rsid w:val="00894DA4"/>
    <w:rsid w:val="00896B01"/>
    <w:rsid w:val="008A3061"/>
    <w:rsid w:val="008A6732"/>
    <w:rsid w:val="008B05A6"/>
    <w:rsid w:val="008B19DC"/>
    <w:rsid w:val="008B344D"/>
    <w:rsid w:val="008B4A97"/>
    <w:rsid w:val="008B6D3C"/>
    <w:rsid w:val="008B6E57"/>
    <w:rsid w:val="008B7672"/>
    <w:rsid w:val="008C0D2F"/>
    <w:rsid w:val="008C2B5A"/>
    <w:rsid w:val="008C58CB"/>
    <w:rsid w:val="008C5A69"/>
    <w:rsid w:val="008C7063"/>
    <w:rsid w:val="008D5AC0"/>
    <w:rsid w:val="008E3202"/>
    <w:rsid w:val="008E4AFE"/>
    <w:rsid w:val="008E5442"/>
    <w:rsid w:val="008F0B88"/>
    <w:rsid w:val="008F5E37"/>
    <w:rsid w:val="008F5F91"/>
    <w:rsid w:val="008F7612"/>
    <w:rsid w:val="008F7BF7"/>
    <w:rsid w:val="009017D6"/>
    <w:rsid w:val="009018D8"/>
    <w:rsid w:val="0090565D"/>
    <w:rsid w:val="00911358"/>
    <w:rsid w:val="00912347"/>
    <w:rsid w:val="00912601"/>
    <w:rsid w:val="00916B3A"/>
    <w:rsid w:val="00916DAA"/>
    <w:rsid w:val="0091700C"/>
    <w:rsid w:val="00917403"/>
    <w:rsid w:val="00917DD3"/>
    <w:rsid w:val="00924880"/>
    <w:rsid w:val="00924F3E"/>
    <w:rsid w:val="00930058"/>
    <w:rsid w:val="009311E7"/>
    <w:rsid w:val="009319B9"/>
    <w:rsid w:val="00935F91"/>
    <w:rsid w:val="00936558"/>
    <w:rsid w:val="009374E8"/>
    <w:rsid w:val="009404BD"/>
    <w:rsid w:val="00940666"/>
    <w:rsid w:val="009501AA"/>
    <w:rsid w:val="009539B4"/>
    <w:rsid w:val="0095528F"/>
    <w:rsid w:val="0095630F"/>
    <w:rsid w:val="0095645B"/>
    <w:rsid w:val="00957CD3"/>
    <w:rsid w:val="009626E3"/>
    <w:rsid w:val="00962874"/>
    <w:rsid w:val="00963FFF"/>
    <w:rsid w:val="00976225"/>
    <w:rsid w:val="0098077C"/>
    <w:rsid w:val="00984BEA"/>
    <w:rsid w:val="00985BD3"/>
    <w:rsid w:val="009916D5"/>
    <w:rsid w:val="00992811"/>
    <w:rsid w:val="0099547C"/>
    <w:rsid w:val="00995F78"/>
    <w:rsid w:val="0099750A"/>
    <w:rsid w:val="0099797A"/>
    <w:rsid w:val="009A1097"/>
    <w:rsid w:val="009A10F9"/>
    <w:rsid w:val="009A11F1"/>
    <w:rsid w:val="009A5CDC"/>
    <w:rsid w:val="009A7CDD"/>
    <w:rsid w:val="009B298D"/>
    <w:rsid w:val="009B43B9"/>
    <w:rsid w:val="009B4DB3"/>
    <w:rsid w:val="009C01DA"/>
    <w:rsid w:val="009C0C23"/>
    <w:rsid w:val="009C1EB3"/>
    <w:rsid w:val="009C670C"/>
    <w:rsid w:val="009C6A0C"/>
    <w:rsid w:val="009D1BCC"/>
    <w:rsid w:val="009D5BE6"/>
    <w:rsid w:val="009E18D8"/>
    <w:rsid w:val="009E30DD"/>
    <w:rsid w:val="009E3BE5"/>
    <w:rsid w:val="009E4ACC"/>
    <w:rsid w:val="009E4FB4"/>
    <w:rsid w:val="009E5E47"/>
    <w:rsid w:val="009F02C0"/>
    <w:rsid w:val="009F1FAC"/>
    <w:rsid w:val="009F3ED4"/>
    <w:rsid w:val="009F40B1"/>
    <w:rsid w:val="00A00F93"/>
    <w:rsid w:val="00A01BDF"/>
    <w:rsid w:val="00A01ECA"/>
    <w:rsid w:val="00A04D6D"/>
    <w:rsid w:val="00A066F8"/>
    <w:rsid w:val="00A07D18"/>
    <w:rsid w:val="00A11038"/>
    <w:rsid w:val="00A141C0"/>
    <w:rsid w:val="00A1616C"/>
    <w:rsid w:val="00A16EDE"/>
    <w:rsid w:val="00A179A1"/>
    <w:rsid w:val="00A17F7B"/>
    <w:rsid w:val="00A21BD3"/>
    <w:rsid w:val="00A228B2"/>
    <w:rsid w:val="00A260C8"/>
    <w:rsid w:val="00A267ED"/>
    <w:rsid w:val="00A26B9E"/>
    <w:rsid w:val="00A26BC1"/>
    <w:rsid w:val="00A35FE2"/>
    <w:rsid w:val="00A365D6"/>
    <w:rsid w:val="00A420E6"/>
    <w:rsid w:val="00A46E4E"/>
    <w:rsid w:val="00A540E8"/>
    <w:rsid w:val="00A60C1D"/>
    <w:rsid w:val="00A6319E"/>
    <w:rsid w:val="00A6401A"/>
    <w:rsid w:val="00A6789A"/>
    <w:rsid w:val="00A67EB3"/>
    <w:rsid w:val="00A74C67"/>
    <w:rsid w:val="00A77772"/>
    <w:rsid w:val="00A779BA"/>
    <w:rsid w:val="00A83C28"/>
    <w:rsid w:val="00A85712"/>
    <w:rsid w:val="00A85B45"/>
    <w:rsid w:val="00A85FB6"/>
    <w:rsid w:val="00A86E67"/>
    <w:rsid w:val="00A92108"/>
    <w:rsid w:val="00A92112"/>
    <w:rsid w:val="00A96106"/>
    <w:rsid w:val="00A96279"/>
    <w:rsid w:val="00A97627"/>
    <w:rsid w:val="00AA2B8A"/>
    <w:rsid w:val="00AA60FD"/>
    <w:rsid w:val="00AB0250"/>
    <w:rsid w:val="00AB5F50"/>
    <w:rsid w:val="00AB7FFB"/>
    <w:rsid w:val="00AC32F5"/>
    <w:rsid w:val="00AC400A"/>
    <w:rsid w:val="00AC42D0"/>
    <w:rsid w:val="00AC49CD"/>
    <w:rsid w:val="00AC5FBD"/>
    <w:rsid w:val="00AD2220"/>
    <w:rsid w:val="00AD35F9"/>
    <w:rsid w:val="00AD363D"/>
    <w:rsid w:val="00AD57B7"/>
    <w:rsid w:val="00AE0349"/>
    <w:rsid w:val="00AE2D99"/>
    <w:rsid w:val="00AE43D0"/>
    <w:rsid w:val="00AE6034"/>
    <w:rsid w:val="00AE7429"/>
    <w:rsid w:val="00AF0341"/>
    <w:rsid w:val="00AF0F05"/>
    <w:rsid w:val="00AF19FD"/>
    <w:rsid w:val="00AF1DD6"/>
    <w:rsid w:val="00AF1E1C"/>
    <w:rsid w:val="00AF4CED"/>
    <w:rsid w:val="00AF6777"/>
    <w:rsid w:val="00AF697A"/>
    <w:rsid w:val="00B02684"/>
    <w:rsid w:val="00B044C7"/>
    <w:rsid w:val="00B060E7"/>
    <w:rsid w:val="00B0789E"/>
    <w:rsid w:val="00B12019"/>
    <w:rsid w:val="00B13BEC"/>
    <w:rsid w:val="00B174C4"/>
    <w:rsid w:val="00B17831"/>
    <w:rsid w:val="00B21590"/>
    <w:rsid w:val="00B26A44"/>
    <w:rsid w:val="00B2706D"/>
    <w:rsid w:val="00B316D3"/>
    <w:rsid w:val="00B31E00"/>
    <w:rsid w:val="00B3237B"/>
    <w:rsid w:val="00B36388"/>
    <w:rsid w:val="00B37978"/>
    <w:rsid w:val="00B41FD5"/>
    <w:rsid w:val="00B427DF"/>
    <w:rsid w:val="00B42AC7"/>
    <w:rsid w:val="00B44AEC"/>
    <w:rsid w:val="00B5069B"/>
    <w:rsid w:val="00B522C3"/>
    <w:rsid w:val="00B54A36"/>
    <w:rsid w:val="00B54F25"/>
    <w:rsid w:val="00B56330"/>
    <w:rsid w:val="00B570C8"/>
    <w:rsid w:val="00B579E5"/>
    <w:rsid w:val="00B60962"/>
    <w:rsid w:val="00B65322"/>
    <w:rsid w:val="00B672E4"/>
    <w:rsid w:val="00B70931"/>
    <w:rsid w:val="00B71178"/>
    <w:rsid w:val="00B7361A"/>
    <w:rsid w:val="00B74BFF"/>
    <w:rsid w:val="00B750E8"/>
    <w:rsid w:val="00B803B2"/>
    <w:rsid w:val="00B81573"/>
    <w:rsid w:val="00B82B56"/>
    <w:rsid w:val="00B874C4"/>
    <w:rsid w:val="00B9082F"/>
    <w:rsid w:val="00B90E0D"/>
    <w:rsid w:val="00B915D8"/>
    <w:rsid w:val="00B95023"/>
    <w:rsid w:val="00BA1158"/>
    <w:rsid w:val="00BA54E7"/>
    <w:rsid w:val="00BA6CD0"/>
    <w:rsid w:val="00BA7D30"/>
    <w:rsid w:val="00BB11E3"/>
    <w:rsid w:val="00BB1E72"/>
    <w:rsid w:val="00BB22E1"/>
    <w:rsid w:val="00BB4DCA"/>
    <w:rsid w:val="00BB6AA4"/>
    <w:rsid w:val="00BB77BD"/>
    <w:rsid w:val="00BC0206"/>
    <w:rsid w:val="00BC49E0"/>
    <w:rsid w:val="00BC7BFC"/>
    <w:rsid w:val="00BC7F84"/>
    <w:rsid w:val="00BD0101"/>
    <w:rsid w:val="00BE0595"/>
    <w:rsid w:val="00BE2F96"/>
    <w:rsid w:val="00BE32EA"/>
    <w:rsid w:val="00BE3465"/>
    <w:rsid w:val="00BE5B03"/>
    <w:rsid w:val="00BE74CE"/>
    <w:rsid w:val="00BE77AE"/>
    <w:rsid w:val="00BE7862"/>
    <w:rsid w:val="00BF225B"/>
    <w:rsid w:val="00BF4098"/>
    <w:rsid w:val="00BF4F4A"/>
    <w:rsid w:val="00C00F03"/>
    <w:rsid w:val="00C01C06"/>
    <w:rsid w:val="00C05F42"/>
    <w:rsid w:val="00C05F64"/>
    <w:rsid w:val="00C06AEA"/>
    <w:rsid w:val="00C0756F"/>
    <w:rsid w:val="00C107F1"/>
    <w:rsid w:val="00C12BAE"/>
    <w:rsid w:val="00C16F99"/>
    <w:rsid w:val="00C20E01"/>
    <w:rsid w:val="00C22DDC"/>
    <w:rsid w:val="00C240CE"/>
    <w:rsid w:val="00C24564"/>
    <w:rsid w:val="00C26A76"/>
    <w:rsid w:val="00C27D8E"/>
    <w:rsid w:val="00C30828"/>
    <w:rsid w:val="00C319BE"/>
    <w:rsid w:val="00C31DB2"/>
    <w:rsid w:val="00C31E74"/>
    <w:rsid w:val="00C33A6B"/>
    <w:rsid w:val="00C34166"/>
    <w:rsid w:val="00C42ED5"/>
    <w:rsid w:val="00C4311D"/>
    <w:rsid w:val="00C4500E"/>
    <w:rsid w:val="00C46846"/>
    <w:rsid w:val="00C478CE"/>
    <w:rsid w:val="00C51ADE"/>
    <w:rsid w:val="00C522A6"/>
    <w:rsid w:val="00C53E6F"/>
    <w:rsid w:val="00C607B6"/>
    <w:rsid w:val="00C61D05"/>
    <w:rsid w:val="00C62D09"/>
    <w:rsid w:val="00C7037C"/>
    <w:rsid w:val="00C71D33"/>
    <w:rsid w:val="00C7272F"/>
    <w:rsid w:val="00C72F60"/>
    <w:rsid w:val="00C74A5D"/>
    <w:rsid w:val="00C76761"/>
    <w:rsid w:val="00C82D82"/>
    <w:rsid w:val="00C85F08"/>
    <w:rsid w:val="00C86816"/>
    <w:rsid w:val="00C87068"/>
    <w:rsid w:val="00C90040"/>
    <w:rsid w:val="00C90153"/>
    <w:rsid w:val="00C94B75"/>
    <w:rsid w:val="00C965A9"/>
    <w:rsid w:val="00C96CAD"/>
    <w:rsid w:val="00C96FBC"/>
    <w:rsid w:val="00CA2503"/>
    <w:rsid w:val="00CA2DF2"/>
    <w:rsid w:val="00CB169C"/>
    <w:rsid w:val="00CB4C85"/>
    <w:rsid w:val="00CB5D84"/>
    <w:rsid w:val="00CB6C8F"/>
    <w:rsid w:val="00CC5337"/>
    <w:rsid w:val="00CC5854"/>
    <w:rsid w:val="00CC609D"/>
    <w:rsid w:val="00CD05A4"/>
    <w:rsid w:val="00CD2CD4"/>
    <w:rsid w:val="00CD5818"/>
    <w:rsid w:val="00CD58D2"/>
    <w:rsid w:val="00CE36B6"/>
    <w:rsid w:val="00CE5A3F"/>
    <w:rsid w:val="00CE634F"/>
    <w:rsid w:val="00CF0687"/>
    <w:rsid w:val="00CF0A46"/>
    <w:rsid w:val="00CF3B3B"/>
    <w:rsid w:val="00CF3C07"/>
    <w:rsid w:val="00D063A7"/>
    <w:rsid w:val="00D073C1"/>
    <w:rsid w:val="00D110E6"/>
    <w:rsid w:val="00D17F1A"/>
    <w:rsid w:val="00D219E2"/>
    <w:rsid w:val="00D21C24"/>
    <w:rsid w:val="00D251E4"/>
    <w:rsid w:val="00D25EBB"/>
    <w:rsid w:val="00D27A88"/>
    <w:rsid w:val="00D311C0"/>
    <w:rsid w:val="00D32B6D"/>
    <w:rsid w:val="00D3663A"/>
    <w:rsid w:val="00D42DE1"/>
    <w:rsid w:val="00D47D11"/>
    <w:rsid w:val="00D50823"/>
    <w:rsid w:val="00D521DD"/>
    <w:rsid w:val="00D52CFA"/>
    <w:rsid w:val="00D5496C"/>
    <w:rsid w:val="00D57A6B"/>
    <w:rsid w:val="00D61982"/>
    <w:rsid w:val="00D623C3"/>
    <w:rsid w:val="00D660C0"/>
    <w:rsid w:val="00D676B2"/>
    <w:rsid w:val="00D7096A"/>
    <w:rsid w:val="00D73642"/>
    <w:rsid w:val="00D73FEA"/>
    <w:rsid w:val="00D75FEB"/>
    <w:rsid w:val="00D83B57"/>
    <w:rsid w:val="00D84688"/>
    <w:rsid w:val="00D90A3C"/>
    <w:rsid w:val="00D90F03"/>
    <w:rsid w:val="00D91352"/>
    <w:rsid w:val="00D96B87"/>
    <w:rsid w:val="00D96F02"/>
    <w:rsid w:val="00D977C6"/>
    <w:rsid w:val="00D97828"/>
    <w:rsid w:val="00D97EA8"/>
    <w:rsid w:val="00DA2250"/>
    <w:rsid w:val="00DA528D"/>
    <w:rsid w:val="00DB0723"/>
    <w:rsid w:val="00DB11D7"/>
    <w:rsid w:val="00DB4CFC"/>
    <w:rsid w:val="00DB757D"/>
    <w:rsid w:val="00DC14CE"/>
    <w:rsid w:val="00DC1F95"/>
    <w:rsid w:val="00DC258E"/>
    <w:rsid w:val="00DC4880"/>
    <w:rsid w:val="00DC6DE2"/>
    <w:rsid w:val="00DD280E"/>
    <w:rsid w:val="00DD61A7"/>
    <w:rsid w:val="00DD6341"/>
    <w:rsid w:val="00DE16C6"/>
    <w:rsid w:val="00DE1855"/>
    <w:rsid w:val="00DE1A4B"/>
    <w:rsid w:val="00DE1E88"/>
    <w:rsid w:val="00DE4446"/>
    <w:rsid w:val="00DE45CE"/>
    <w:rsid w:val="00DE4815"/>
    <w:rsid w:val="00DE6C5D"/>
    <w:rsid w:val="00DF39A3"/>
    <w:rsid w:val="00DF672A"/>
    <w:rsid w:val="00DF68FF"/>
    <w:rsid w:val="00E006FD"/>
    <w:rsid w:val="00E0199B"/>
    <w:rsid w:val="00E05C2B"/>
    <w:rsid w:val="00E06320"/>
    <w:rsid w:val="00E07C91"/>
    <w:rsid w:val="00E100F4"/>
    <w:rsid w:val="00E10A8B"/>
    <w:rsid w:val="00E117AB"/>
    <w:rsid w:val="00E12764"/>
    <w:rsid w:val="00E12B90"/>
    <w:rsid w:val="00E137FA"/>
    <w:rsid w:val="00E24ED0"/>
    <w:rsid w:val="00E251D3"/>
    <w:rsid w:val="00E30D14"/>
    <w:rsid w:val="00E33299"/>
    <w:rsid w:val="00E35C33"/>
    <w:rsid w:val="00E41E5A"/>
    <w:rsid w:val="00E44F78"/>
    <w:rsid w:val="00E45039"/>
    <w:rsid w:val="00E46246"/>
    <w:rsid w:val="00E475AA"/>
    <w:rsid w:val="00E5007A"/>
    <w:rsid w:val="00E506B0"/>
    <w:rsid w:val="00E536FF"/>
    <w:rsid w:val="00E542AC"/>
    <w:rsid w:val="00E60F1A"/>
    <w:rsid w:val="00E611DE"/>
    <w:rsid w:val="00E679AA"/>
    <w:rsid w:val="00E70B38"/>
    <w:rsid w:val="00E713E3"/>
    <w:rsid w:val="00E72E30"/>
    <w:rsid w:val="00E75D32"/>
    <w:rsid w:val="00E77404"/>
    <w:rsid w:val="00E77566"/>
    <w:rsid w:val="00E77C82"/>
    <w:rsid w:val="00E83659"/>
    <w:rsid w:val="00E87425"/>
    <w:rsid w:val="00E87A9A"/>
    <w:rsid w:val="00E87BD8"/>
    <w:rsid w:val="00E92368"/>
    <w:rsid w:val="00E9281B"/>
    <w:rsid w:val="00E93FDD"/>
    <w:rsid w:val="00E94D4A"/>
    <w:rsid w:val="00EA4E06"/>
    <w:rsid w:val="00EA532E"/>
    <w:rsid w:val="00EA6C38"/>
    <w:rsid w:val="00EB0560"/>
    <w:rsid w:val="00EB1919"/>
    <w:rsid w:val="00EB19E9"/>
    <w:rsid w:val="00EB539D"/>
    <w:rsid w:val="00EB5660"/>
    <w:rsid w:val="00EB5C3D"/>
    <w:rsid w:val="00EB685A"/>
    <w:rsid w:val="00EB777A"/>
    <w:rsid w:val="00EC13F0"/>
    <w:rsid w:val="00EC348C"/>
    <w:rsid w:val="00EC5209"/>
    <w:rsid w:val="00EC750F"/>
    <w:rsid w:val="00EC7618"/>
    <w:rsid w:val="00ED051B"/>
    <w:rsid w:val="00ED2D3F"/>
    <w:rsid w:val="00ED35C0"/>
    <w:rsid w:val="00ED3CF2"/>
    <w:rsid w:val="00ED67CB"/>
    <w:rsid w:val="00EE0238"/>
    <w:rsid w:val="00EE12B9"/>
    <w:rsid w:val="00EE68C6"/>
    <w:rsid w:val="00EF0B27"/>
    <w:rsid w:val="00EF4997"/>
    <w:rsid w:val="00EF5809"/>
    <w:rsid w:val="00EF79DC"/>
    <w:rsid w:val="00F0088C"/>
    <w:rsid w:val="00F00B4B"/>
    <w:rsid w:val="00F00ED4"/>
    <w:rsid w:val="00F04AFD"/>
    <w:rsid w:val="00F051C5"/>
    <w:rsid w:val="00F0633E"/>
    <w:rsid w:val="00F102E9"/>
    <w:rsid w:val="00F1255E"/>
    <w:rsid w:val="00F205F8"/>
    <w:rsid w:val="00F20864"/>
    <w:rsid w:val="00F2187F"/>
    <w:rsid w:val="00F22698"/>
    <w:rsid w:val="00F243EB"/>
    <w:rsid w:val="00F24D71"/>
    <w:rsid w:val="00F30768"/>
    <w:rsid w:val="00F31BB4"/>
    <w:rsid w:val="00F335C8"/>
    <w:rsid w:val="00F33868"/>
    <w:rsid w:val="00F352C6"/>
    <w:rsid w:val="00F374F8"/>
    <w:rsid w:val="00F40F9A"/>
    <w:rsid w:val="00F417D1"/>
    <w:rsid w:val="00F45E4F"/>
    <w:rsid w:val="00F51370"/>
    <w:rsid w:val="00F5432E"/>
    <w:rsid w:val="00F54BAE"/>
    <w:rsid w:val="00F5580D"/>
    <w:rsid w:val="00F5633E"/>
    <w:rsid w:val="00F6050B"/>
    <w:rsid w:val="00F60989"/>
    <w:rsid w:val="00F6100C"/>
    <w:rsid w:val="00F61D28"/>
    <w:rsid w:val="00F6559B"/>
    <w:rsid w:val="00F6711A"/>
    <w:rsid w:val="00F67B7A"/>
    <w:rsid w:val="00F67C18"/>
    <w:rsid w:val="00F717AA"/>
    <w:rsid w:val="00F76269"/>
    <w:rsid w:val="00F76575"/>
    <w:rsid w:val="00F77714"/>
    <w:rsid w:val="00F8197D"/>
    <w:rsid w:val="00F81DD2"/>
    <w:rsid w:val="00F825C8"/>
    <w:rsid w:val="00F8454B"/>
    <w:rsid w:val="00F85B39"/>
    <w:rsid w:val="00F8703A"/>
    <w:rsid w:val="00F87424"/>
    <w:rsid w:val="00F90166"/>
    <w:rsid w:val="00F907F9"/>
    <w:rsid w:val="00F94DA1"/>
    <w:rsid w:val="00F97CED"/>
    <w:rsid w:val="00FA0119"/>
    <w:rsid w:val="00FA2699"/>
    <w:rsid w:val="00FA3514"/>
    <w:rsid w:val="00FB0F6B"/>
    <w:rsid w:val="00FB15A9"/>
    <w:rsid w:val="00FB1680"/>
    <w:rsid w:val="00FB2D14"/>
    <w:rsid w:val="00FB302B"/>
    <w:rsid w:val="00FC04A2"/>
    <w:rsid w:val="00FC4470"/>
    <w:rsid w:val="00FD00F7"/>
    <w:rsid w:val="00FD06E4"/>
    <w:rsid w:val="00FD2D07"/>
    <w:rsid w:val="00FD4B4B"/>
    <w:rsid w:val="00FE2502"/>
    <w:rsid w:val="00FE46B9"/>
    <w:rsid w:val="00FF39A9"/>
    <w:rsid w:val="00FF6DA2"/>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0503C"/>
  <w15:docId w15:val="{6F0923CA-2966-4552-AA04-110D6841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AEF"/>
    <w:rPr>
      <w:rFonts w:eastAsia="Calibri"/>
    </w:rPr>
  </w:style>
  <w:style w:type="paragraph" w:styleId="1">
    <w:name w:val="heading 1"/>
    <w:basedOn w:val="a"/>
    <w:next w:val="a"/>
    <w:link w:val="10"/>
    <w:uiPriority w:val="9"/>
    <w:qFormat/>
    <w:rsid w:val="00C05F4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05F42"/>
    <w:pPr>
      <w:keepNext/>
      <w:spacing w:before="240" w:after="60"/>
      <w:outlineLvl w:val="1"/>
    </w:pPr>
    <w:rPr>
      <w:rFonts w:ascii="Cambria" w:eastAsia="Times New Roman" w:hAnsi="Cambria"/>
      <w:b/>
      <w:bCs/>
      <w:i/>
      <w:iCs/>
    </w:rPr>
  </w:style>
  <w:style w:type="paragraph" w:styleId="3">
    <w:name w:val="heading 3"/>
    <w:basedOn w:val="a"/>
    <w:next w:val="a"/>
    <w:link w:val="30"/>
    <w:uiPriority w:val="9"/>
    <w:unhideWhenUsed/>
    <w:qFormat/>
    <w:rsid w:val="00C05F4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C05F42"/>
    <w:pPr>
      <w:keepNext/>
      <w:spacing w:before="240" w:after="60"/>
      <w:outlineLvl w:val="3"/>
    </w:pPr>
    <w:rPr>
      <w:rFonts w:ascii="Calibri" w:eastAsia="Times New Roman" w:hAnsi="Calibri"/>
      <w:b/>
      <w:bCs/>
    </w:rPr>
  </w:style>
  <w:style w:type="paragraph" w:styleId="5">
    <w:name w:val="heading 5"/>
    <w:basedOn w:val="a"/>
    <w:next w:val="a"/>
    <w:link w:val="50"/>
    <w:uiPriority w:val="9"/>
    <w:unhideWhenUsed/>
    <w:qFormat/>
    <w:rsid w:val="00C05F42"/>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C05F42"/>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F42"/>
    <w:rPr>
      <w:rFonts w:ascii="Cambria" w:eastAsia="Times New Roman" w:hAnsi="Cambria"/>
      <w:b/>
      <w:bCs/>
      <w:kern w:val="32"/>
      <w:sz w:val="32"/>
      <w:szCs w:val="32"/>
    </w:rPr>
  </w:style>
  <w:style w:type="character" w:customStyle="1" w:styleId="20">
    <w:name w:val="Заголовок 2 Знак"/>
    <w:basedOn w:val="a0"/>
    <w:link w:val="2"/>
    <w:uiPriority w:val="9"/>
    <w:rsid w:val="00C05F42"/>
    <w:rPr>
      <w:rFonts w:ascii="Cambria" w:eastAsia="Times New Roman" w:hAnsi="Cambria"/>
      <w:b/>
      <w:bCs/>
      <w:i/>
      <w:iCs/>
    </w:rPr>
  </w:style>
  <w:style w:type="character" w:customStyle="1" w:styleId="30">
    <w:name w:val="Заголовок 3 Знак"/>
    <w:basedOn w:val="a0"/>
    <w:link w:val="3"/>
    <w:uiPriority w:val="9"/>
    <w:rsid w:val="00C05F42"/>
    <w:rPr>
      <w:rFonts w:ascii="Cambria" w:eastAsia="Times New Roman" w:hAnsi="Cambria"/>
      <w:b/>
      <w:bCs/>
      <w:sz w:val="26"/>
      <w:szCs w:val="26"/>
    </w:rPr>
  </w:style>
  <w:style w:type="character" w:customStyle="1" w:styleId="40">
    <w:name w:val="Заголовок 4 Знак"/>
    <w:basedOn w:val="a0"/>
    <w:link w:val="4"/>
    <w:uiPriority w:val="9"/>
    <w:rsid w:val="00C05F42"/>
    <w:rPr>
      <w:rFonts w:ascii="Calibri" w:eastAsia="Times New Roman" w:hAnsi="Calibri"/>
      <w:b/>
      <w:bCs/>
    </w:rPr>
  </w:style>
  <w:style w:type="character" w:customStyle="1" w:styleId="50">
    <w:name w:val="Заголовок 5 Знак"/>
    <w:basedOn w:val="a0"/>
    <w:link w:val="5"/>
    <w:uiPriority w:val="9"/>
    <w:rsid w:val="00C05F42"/>
    <w:rPr>
      <w:rFonts w:ascii="Calibri" w:eastAsia="Times New Roman" w:hAnsi="Calibri"/>
      <w:b/>
      <w:bCs/>
      <w:i/>
      <w:iCs/>
      <w:sz w:val="26"/>
      <w:szCs w:val="26"/>
    </w:rPr>
  </w:style>
  <w:style w:type="character" w:customStyle="1" w:styleId="60">
    <w:name w:val="Заголовок 6 Знак"/>
    <w:basedOn w:val="a0"/>
    <w:link w:val="6"/>
    <w:uiPriority w:val="9"/>
    <w:rsid w:val="00C05F42"/>
    <w:rPr>
      <w:rFonts w:ascii="Calibri" w:eastAsia="Times New Roman" w:hAnsi="Calibri"/>
      <w:b/>
      <w:bCs/>
      <w:sz w:val="22"/>
      <w:szCs w:val="22"/>
    </w:rPr>
  </w:style>
  <w:style w:type="paragraph" w:styleId="a3">
    <w:name w:val="No Spacing"/>
    <w:uiPriority w:val="1"/>
    <w:qFormat/>
    <w:rsid w:val="00C05F42"/>
    <w:pPr>
      <w:spacing w:after="0" w:line="240" w:lineRule="auto"/>
    </w:pPr>
    <w:rPr>
      <w:rFonts w:eastAsia="Calibri"/>
    </w:rPr>
  </w:style>
  <w:style w:type="paragraph" w:styleId="a4">
    <w:name w:val="Body Text Indent"/>
    <w:basedOn w:val="a"/>
    <w:link w:val="a5"/>
    <w:unhideWhenUsed/>
    <w:rsid w:val="00C05F42"/>
    <w:pPr>
      <w:spacing w:after="0" w:line="240" w:lineRule="auto"/>
      <w:ind w:firstLine="360"/>
      <w:jc w:val="both"/>
    </w:pPr>
    <w:rPr>
      <w:rFonts w:ascii="Liberation Serif" w:eastAsia="Lucida Sans Unicode" w:hAnsi="Liberation Serif" w:cs="Mangal"/>
      <w:color w:val="00000A"/>
      <w:szCs w:val="24"/>
      <w:lang w:val="uk-UA" w:eastAsia="zh-CN" w:bidi="hi-IN"/>
    </w:rPr>
  </w:style>
  <w:style w:type="character" w:customStyle="1" w:styleId="a5">
    <w:name w:val="Основний текст з відступом Знак"/>
    <w:basedOn w:val="a0"/>
    <w:link w:val="a4"/>
    <w:rsid w:val="00C05F42"/>
    <w:rPr>
      <w:rFonts w:ascii="Liberation Serif" w:eastAsia="Lucida Sans Unicode" w:hAnsi="Liberation Serif" w:cs="Mangal"/>
      <w:color w:val="00000A"/>
      <w:szCs w:val="24"/>
      <w:lang w:val="uk-UA" w:eastAsia="zh-CN" w:bidi="hi-IN"/>
    </w:rPr>
  </w:style>
  <w:style w:type="paragraph" w:styleId="a6">
    <w:name w:val="Document Map"/>
    <w:basedOn w:val="a"/>
    <w:link w:val="a7"/>
    <w:uiPriority w:val="99"/>
    <w:semiHidden/>
    <w:unhideWhenUsed/>
    <w:rsid w:val="00C05F42"/>
    <w:rPr>
      <w:rFonts w:ascii="Tahoma" w:hAnsi="Tahoma"/>
      <w:sz w:val="16"/>
      <w:szCs w:val="16"/>
    </w:rPr>
  </w:style>
  <w:style w:type="character" w:customStyle="1" w:styleId="a7">
    <w:name w:val="Схема документа Знак"/>
    <w:basedOn w:val="a0"/>
    <w:link w:val="a6"/>
    <w:uiPriority w:val="99"/>
    <w:semiHidden/>
    <w:rsid w:val="00C05F42"/>
    <w:rPr>
      <w:rFonts w:ascii="Tahoma" w:eastAsia="Calibri" w:hAnsi="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C05F42"/>
    <w:pPr>
      <w:spacing w:after="0" w:line="240" w:lineRule="auto"/>
    </w:pPr>
    <w:rPr>
      <w:rFonts w:ascii="Verdana" w:eastAsia="Times New Roman" w:hAnsi="Verdana"/>
      <w:sz w:val="20"/>
      <w:szCs w:val="20"/>
      <w:lang w:val="en-US"/>
    </w:rPr>
  </w:style>
  <w:style w:type="paragraph" w:styleId="a8">
    <w:name w:val="List Paragraph"/>
    <w:basedOn w:val="a"/>
    <w:uiPriority w:val="34"/>
    <w:qFormat/>
    <w:rsid w:val="00C05F42"/>
    <w:pPr>
      <w:spacing w:after="0" w:line="240" w:lineRule="auto"/>
      <w:ind w:left="720"/>
      <w:contextualSpacing/>
      <w:jc w:val="both"/>
    </w:pPr>
    <w:rPr>
      <w:lang w:val="uk-UA"/>
    </w:rPr>
  </w:style>
  <w:style w:type="paragraph" w:customStyle="1" w:styleId="11">
    <w:name w:val="Знак Знак1 Знак"/>
    <w:basedOn w:val="a"/>
    <w:rsid w:val="00C05F42"/>
    <w:pPr>
      <w:spacing w:after="0" w:line="240" w:lineRule="auto"/>
    </w:pPr>
    <w:rPr>
      <w:rFonts w:ascii="Verdana" w:eastAsia="Times New Roman" w:hAnsi="Verdana" w:cs="Verdana"/>
      <w:sz w:val="20"/>
      <w:szCs w:val="20"/>
      <w:lang w:val="en-US"/>
    </w:rPr>
  </w:style>
  <w:style w:type="paragraph" w:styleId="a9">
    <w:name w:val="Normal (Web)"/>
    <w:basedOn w:val="a"/>
    <w:uiPriority w:val="99"/>
    <w:rsid w:val="00C05F42"/>
    <w:pPr>
      <w:spacing w:before="100" w:beforeAutospacing="1" w:after="100" w:afterAutospacing="1" w:line="240" w:lineRule="auto"/>
    </w:pPr>
    <w:rPr>
      <w:rFonts w:eastAsia="Times New Roman"/>
      <w:sz w:val="24"/>
      <w:szCs w:val="24"/>
      <w:lang w:eastAsia="ru-RU"/>
    </w:rPr>
  </w:style>
  <w:style w:type="character" w:customStyle="1" w:styleId="Bodytext2">
    <w:name w:val="Body text (2)_"/>
    <w:link w:val="Bodytext20"/>
    <w:rsid w:val="00C05F42"/>
    <w:rPr>
      <w:sz w:val="26"/>
      <w:szCs w:val="26"/>
      <w:shd w:val="clear" w:color="auto" w:fill="FFFFFF"/>
    </w:rPr>
  </w:style>
  <w:style w:type="paragraph" w:customStyle="1" w:styleId="Bodytext20">
    <w:name w:val="Body text (2)"/>
    <w:basedOn w:val="a"/>
    <w:link w:val="Bodytext2"/>
    <w:rsid w:val="00C05F42"/>
    <w:pPr>
      <w:widowControl w:val="0"/>
      <w:shd w:val="clear" w:color="auto" w:fill="FFFFFF"/>
      <w:spacing w:before="1200" w:after="600" w:line="322" w:lineRule="exact"/>
      <w:ind w:hanging="1388"/>
    </w:pPr>
    <w:rPr>
      <w:rFonts w:eastAsiaTheme="minorHAnsi"/>
      <w:sz w:val="26"/>
      <w:szCs w:val="26"/>
    </w:rPr>
  </w:style>
  <w:style w:type="paragraph" w:styleId="aa">
    <w:name w:val="Title"/>
    <w:basedOn w:val="a"/>
    <w:link w:val="ab"/>
    <w:qFormat/>
    <w:rsid w:val="00C05F42"/>
    <w:pPr>
      <w:suppressAutoHyphens/>
      <w:autoSpaceDE w:val="0"/>
      <w:autoSpaceDN w:val="0"/>
      <w:adjustRightInd w:val="0"/>
      <w:spacing w:before="222" w:after="0" w:line="240" w:lineRule="auto"/>
      <w:jc w:val="center"/>
    </w:pPr>
    <w:rPr>
      <w:rFonts w:eastAsia="Times New Roman"/>
      <w:szCs w:val="20"/>
      <w:lang w:val="uk-UA" w:eastAsia="ru-RU"/>
    </w:rPr>
  </w:style>
  <w:style w:type="character" w:customStyle="1" w:styleId="ab">
    <w:name w:val="Назва Знак"/>
    <w:basedOn w:val="a0"/>
    <w:link w:val="aa"/>
    <w:rsid w:val="00C05F42"/>
    <w:rPr>
      <w:rFonts w:eastAsia="Times New Roman"/>
      <w:szCs w:val="20"/>
      <w:lang w:val="uk-UA" w:eastAsia="ru-RU"/>
    </w:rPr>
  </w:style>
  <w:style w:type="paragraph" w:customStyle="1" w:styleId="21">
    <w:name w:val="Основной текст с отступом 21"/>
    <w:basedOn w:val="a"/>
    <w:rsid w:val="00C05F42"/>
    <w:pPr>
      <w:suppressAutoHyphens/>
      <w:spacing w:after="0" w:line="240" w:lineRule="auto"/>
      <w:ind w:firstLine="900"/>
    </w:pPr>
    <w:rPr>
      <w:rFonts w:eastAsia="Times New Roman"/>
      <w:szCs w:val="24"/>
      <w:lang w:val="uk-UA" w:eastAsia="ar-SA"/>
    </w:rPr>
  </w:style>
  <w:style w:type="paragraph" w:styleId="ac">
    <w:name w:val="Body Text"/>
    <w:basedOn w:val="a"/>
    <w:link w:val="ad"/>
    <w:uiPriority w:val="99"/>
    <w:unhideWhenUsed/>
    <w:rsid w:val="00C05F42"/>
    <w:pPr>
      <w:spacing w:after="120"/>
    </w:pPr>
  </w:style>
  <w:style w:type="character" w:customStyle="1" w:styleId="ad">
    <w:name w:val="Основний текст Знак"/>
    <w:basedOn w:val="a0"/>
    <w:link w:val="ac"/>
    <w:uiPriority w:val="99"/>
    <w:rsid w:val="00C05F42"/>
    <w:rPr>
      <w:rFonts w:eastAsia="Calibri"/>
    </w:rPr>
  </w:style>
  <w:style w:type="paragraph" w:customStyle="1" w:styleId="Style37">
    <w:name w:val="Style37"/>
    <w:basedOn w:val="a"/>
    <w:rsid w:val="00C05F42"/>
    <w:pPr>
      <w:widowControl w:val="0"/>
      <w:autoSpaceDE w:val="0"/>
      <w:autoSpaceDN w:val="0"/>
      <w:adjustRightInd w:val="0"/>
      <w:spacing w:after="0" w:line="312" w:lineRule="exact"/>
      <w:ind w:firstLine="581"/>
      <w:jc w:val="both"/>
    </w:pPr>
    <w:rPr>
      <w:rFonts w:eastAsia="Times New Roman"/>
      <w:sz w:val="24"/>
      <w:szCs w:val="24"/>
      <w:lang w:eastAsia="ru-RU"/>
    </w:rPr>
  </w:style>
  <w:style w:type="character" w:customStyle="1" w:styleId="FontStyle64">
    <w:name w:val="Font Style64"/>
    <w:rsid w:val="00C05F42"/>
    <w:rPr>
      <w:rFonts w:ascii="Times New Roman" w:hAnsi="Times New Roman" w:cs="Times New Roman" w:hint="default"/>
      <w:sz w:val="26"/>
      <w:szCs w:val="26"/>
    </w:rPr>
  </w:style>
  <w:style w:type="table" w:styleId="ae">
    <w:name w:val="Table Grid"/>
    <w:basedOn w:val="a1"/>
    <w:uiPriority w:val="59"/>
    <w:rsid w:val="00C05F42"/>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rsid w:val="00C05F42"/>
    <w:rPr>
      <w:color w:val="0000FF"/>
      <w:u w:val="single"/>
    </w:rPr>
  </w:style>
  <w:style w:type="character" w:customStyle="1" w:styleId="apple-converted-space">
    <w:name w:val="apple-converted-space"/>
    <w:basedOn w:val="a0"/>
    <w:rsid w:val="00C05F42"/>
  </w:style>
  <w:style w:type="paragraph" w:customStyle="1" w:styleId="western">
    <w:name w:val="western"/>
    <w:basedOn w:val="a"/>
    <w:rsid w:val="00C05F42"/>
    <w:pPr>
      <w:spacing w:before="100" w:beforeAutospacing="1" w:after="100" w:afterAutospacing="1" w:line="240" w:lineRule="auto"/>
    </w:pPr>
    <w:rPr>
      <w:rFonts w:eastAsia="Times New Roman"/>
      <w:sz w:val="24"/>
      <w:szCs w:val="24"/>
      <w:lang w:eastAsia="ru-RU"/>
    </w:rPr>
  </w:style>
  <w:style w:type="character" w:customStyle="1" w:styleId="rvts6">
    <w:name w:val="rvts6"/>
    <w:rsid w:val="00C05F42"/>
  </w:style>
  <w:style w:type="character" w:styleId="af0">
    <w:name w:val="Emphasis"/>
    <w:uiPriority w:val="20"/>
    <w:qFormat/>
    <w:rsid w:val="00C05F42"/>
    <w:rPr>
      <w:i/>
      <w:iCs/>
    </w:rPr>
  </w:style>
  <w:style w:type="paragraph" w:customStyle="1" w:styleId="rvps12">
    <w:name w:val="rvps12"/>
    <w:basedOn w:val="a"/>
    <w:rsid w:val="00C05F42"/>
    <w:pPr>
      <w:spacing w:after="0" w:line="240" w:lineRule="auto"/>
      <w:ind w:firstLine="760"/>
      <w:jc w:val="both"/>
    </w:pPr>
    <w:rPr>
      <w:rFonts w:eastAsia="Times New Roman"/>
      <w:sz w:val="24"/>
      <w:szCs w:val="20"/>
      <w:lang w:eastAsia="ru-RU"/>
    </w:rPr>
  </w:style>
  <w:style w:type="paragraph" w:customStyle="1" w:styleId="af1">
    <w:name w:val="a"/>
    <w:basedOn w:val="a"/>
    <w:rsid w:val="00C05F42"/>
    <w:pPr>
      <w:spacing w:before="100" w:beforeAutospacing="1" w:after="100" w:afterAutospacing="1" w:line="240" w:lineRule="auto"/>
    </w:pPr>
    <w:rPr>
      <w:rFonts w:eastAsia="Times New Roman"/>
      <w:sz w:val="24"/>
      <w:szCs w:val="24"/>
      <w:lang w:val="uk-UA" w:eastAsia="uk-UA"/>
    </w:rPr>
  </w:style>
  <w:style w:type="paragraph" w:customStyle="1" w:styleId="12">
    <w:name w:val="Без интервала1"/>
    <w:rsid w:val="00C05F42"/>
    <w:pPr>
      <w:spacing w:after="0" w:line="240" w:lineRule="auto"/>
    </w:pPr>
    <w:rPr>
      <w:rFonts w:ascii="Calibri" w:eastAsia="Times New Roman" w:hAnsi="Calibri"/>
      <w:sz w:val="22"/>
      <w:szCs w:val="22"/>
      <w:lang w:eastAsia="ru-RU"/>
    </w:rPr>
  </w:style>
  <w:style w:type="character" w:customStyle="1" w:styleId="textexposedshow">
    <w:name w:val="text_exposed_show"/>
    <w:basedOn w:val="a0"/>
    <w:rsid w:val="00C05F42"/>
  </w:style>
  <w:style w:type="paragraph" w:customStyle="1" w:styleId="-">
    <w:name w:val="назва-графік"/>
    <w:basedOn w:val="a"/>
    <w:uiPriority w:val="99"/>
    <w:rsid w:val="00C05F42"/>
    <w:pPr>
      <w:overflowPunct w:val="0"/>
      <w:autoSpaceDE w:val="0"/>
      <w:autoSpaceDN w:val="0"/>
      <w:adjustRightInd w:val="0"/>
      <w:spacing w:after="0" w:line="240" w:lineRule="auto"/>
      <w:jc w:val="center"/>
    </w:pPr>
    <w:rPr>
      <w:rFonts w:ascii="Arial" w:eastAsia="Times New Roman" w:hAnsi="Arial" w:cs="Arial"/>
      <w:b/>
      <w:bCs/>
      <w:sz w:val="24"/>
      <w:szCs w:val="24"/>
      <w:lang w:val="uk-UA" w:eastAsia="ru-RU"/>
    </w:rPr>
  </w:style>
  <w:style w:type="paragraph" w:styleId="af2">
    <w:name w:val="header"/>
    <w:basedOn w:val="a"/>
    <w:link w:val="af3"/>
    <w:uiPriority w:val="99"/>
    <w:unhideWhenUsed/>
    <w:rsid w:val="00C05F42"/>
    <w:pPr>
      <w:tabs>
        <w:tab w:val="center" w:pos="4677"/>
        <w:tab w:val="right" w:pos="9355"/>
      </w:tabs>
    </w:pPr>
  </w:style>
  <w:style w:type="character" w:customStyle="1" w:styleId="af3">
    <w:name w:val="Верхній колонтитул Знак"/>
    <w:basedOn w:val="a0"/>
    <w:link w:val="af2"/>
    <w:uiPriority w:val="99"/>
    <w:rsid w:val="00C05F42"/>
    <w:rPr>
      <w:rFonts w:eastAsia="Calibri"/>
    </w:rPr>
  </w:style>
  <w:style w:type="paragraph" w:styleId="af4">
    <w:name w:val="footer"/>
    <w:basedOn w:val="a"/>
    <w:link w:val="af5"/>
    <w:uiPriority w:val="99"/>
    <w:unhideWhenUsed/>
    <w:rsid w:val="00C05F42"/>
    <w:pPr>
      <w:tabs>
        <w:tab w:val="center" w:pos="4677"/>
        <w:tab w:val="right" w:pos="9355"/>
      </w:tabs>
    </w:pPr>
  </w:style>
  <w:style w:type="character" w:customStyle="1" w:styleId="af5">
    <w:name w:val="Нижній колонтитул Знак"/>
    <w:basedOn w:val="a0"/>
    <w:link w:val="af4"/>
    <w:uiPriority w:val="99"/>
    <w:rsid w:val="00C05F42"/>
    <w:rPr>
      <w:rFonts w:eastAsia="Calibri"/>
    </w:rPr>
  </w:style>
  <w:style w:type="paragraph" w:styleId="af6">
    <w:name w:val="Balloon Text"/>
    <w:basedOn w:val="a"/>
    <w:link w:val="af7"/>
    <w:uiPriority w:val="99"/>
    <w:semiHidden/>
    <w:unhideWhenUsed/>
    <w:rsid w:val="00C05F42"/>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C05F42"/>
    <w:rPr>
      <w:rFonts w:ascii="Tahoma" w:eastAsia="Calibri" w:hAnsi="Tahoma" w:cs="Tahoma"/>
      <w:sz w:val="16"/>
      <w:szCs w:val="16"/>
    </w:rPr>
  </w:style>
  <w:style w:type="paragraph" w:customStyle="1" w:styleId="13">
    <w:name w:val="Абзац списка1"/>
    <w:basedOn w:val="a"/>
    <w:rsid w:val="001E21D2"/>
    <w:pPr>
      <w:widowControl w:val="0"/>
      <w:suppressAutoHyphens/>
      <w:spacing w:after="0" w:line="240" w:lineRule="auto"/>
      <w:ind w:left="720"/>
      <w:contextualSpacing/>
    </w:pPr>
    <w:rPr>
      <w:rFonts w:eastAsia="Andale Sans UI" w:cs="Mangal"/>
      <w:kern w:val="1"/>
      <w:sz w:val="24"/>
      <w:szCs w:val="21"/>
    </w:rPr>
  </w:style>
  <w:style w:type="paragraph" w:customStyle="1" w:styleId="14">
    <w:name w:val="Название1"/>
    <w:basedOn w:val="a"/>
    <w:rsid w:val="00AB0250"/>
    <w:pPr>
      <w:widowControl w:val="0"/>
      <w:suppressLineNumbers/>
      <w:suppressAutoHyphens/>
      <w:spacing w:before="120" w:after="120" w:line="240" w:lineRule="auto"/>
    </w:pPr>
    <w:rPr>
      <w:rFonts w:eastAsia="Lucida Sans Unicode" w:cs="Tahoma"/>
      <w:i/>
      <w:iCs/>
      <w:sz w:val="20"/>
      <w:szCs w:val="20"/>
    </w:rPr>
  </w:style>
  <w:style w:type="paragraph" w:customStyle="1" w:styleId="CharChar1">
    <w:name w:val="Char Знак Знак Char Знак Знак Знак Знак Знак Знак Знак Знак Знак Знак Знак Знак Знак Знак Знак Знак Знак Знак Знак1"/>
    <w:basedOn w:val="a"/>
    <w:rsid w:val="00E94D4A"/>
    <w:pPr>
      <w:spacing w:after="0" w:line="240" w:lineRule="auto"/>
    </w:pPr>
    <w:rPr>
      <w:rFonts w:ascii="Verdana" w:eastAsia="Times New Roman" w:hAnsi="Verdana"/>
      <w:sz w:val="20"/>
      <w:szCs w:val="20"/>
      <w:lang w:val="en-US"/>
    </w:rPr>
  </w:style>
  <w:style w:type="paragraph" w:customStyle="1" w:styleId="120">
    <w:name w:val="Знак Знак1 Знак2"/>
    <w:basedOn w:val="a"/>
    <w:rsid w:val="00133FDA"/>
    <w:pPr>
      <w:spacing w:after="0" w:line="240" w:lineRule="auto"/>
    </w:pPr>
    <w:rPr>
      <w:rFonts w:ascii="Verdana" w:eastAsia="Times New Roman" w:hAnsi="Verdana" w:cs="Verdana"/>
      <w:sz w:val="20"/>
      <w:szCs w:val="20"/>
      <w:lang w:val="en-US"/>
    </w:rPr>
  </w:style>
  <w:style w:type="paragraph" w:customStyle="1" w:styleId="af8">
    <w:name w:val="Нормальний текст"/>
    <w:basedOn w:val="a"/>
    <w:rsid w:val="00F60989"/>
    <w:pPr>
      <w:spacing w:before="120" w:after="0" w:line="240" w:lineRule="auto"/>
      <w:ind w:firstLine="567"/>
    </w:pPr>
    <w:rPr>
      <w:rFonts w:ascii="Antiqua" w:eastAsia="Times New Roman" w:hAnsi="Antiqua"/>
      <w:sz w:val="26"/>
      <w:szCs w:val="20"/>
      <w:lang w:val="uk-UA" w:eastAsia="ru-RU"/>
    </w:rPr>
  </w:style>
  <w:style w:type="paragraph" w:customStyle="1" w:styleId="Standard">
    <w:name w:val="Standard"/>
    <w:rsid w:val="00406552"/>
    <w:pPr>
      <w:widowControl w:val="0"/>
      <w:suppressAutoHyphens/>
      <w:autoSpaceDN w:val="0"/>
      <w:spacing w:after="0" w:line="240" w:lineRule="auto"/>
    </w:pPr>
    <w:rPr>
      <w:rFonts w:eastAsia="Andale Sans UI" w:cs="Tahoma"/>
      <w:kern w:val="3"/>
      <w:sz w:val="24"/>
      <w:szCs w:val="24"/>
      <w:lang w:val="en-US" w:bidi="en-US"/>
    </w:rPr>
  </w:style>
  <w:style w:type="paragraph" w:customStyle="1" w:styleId="Textbodyindent">
    <w:name w:val="Text body indent"/>
    <w:basedOn w:val="Standard"/>
    <w:rsid w:val="00406552"/>
    <w:pPr>
      <w:ind w:firstLine="360"/>
      <w:jc w:val="both"/>
    </w:pPr>
    <w:rPr>
      <w:sz w:val="28"/>
      <w:lang w:val="uk-UA"/>
    </w:rPr>
  </w:style>
  <w:style w:type="character" w:customStyle="1" w:styleId="110">
    <w:name w:val="Знак Знак1 Знак1"/>
    <w:basedOn w:val="a0"/>
    <w:rsid w:val="00F1255E"/>
    <w:rPr>
      <w:rFonts w:ascii="Verdana" w:hAnsi="Verdana" w:cs="Verdana"/>
      <w:lang w:val="en-US" w:eastAsia="en-US" w:bidi="ar-SA"/>
    </w:rPr>
  </w:style>
  <w:style w:type="paragraph" w:styleId="22">
    <w:name w:val="Body Text Indent 2"/>
    <w:basedOn w:val="a"/>
    <w:link w:val="23"/>
    <w:uiPriority w:val="99"/>
    <w:semiHidden/>
    <w:unhideWhenUsed/>
    <w:rsid w:val="00D27A88"/>
    <w:pPr>
      <w:spacing w:after="120" w:line="480" w:lineRule="auto"/>
      <w:ind w:left="283"/>
    </w:pPr>
  </w:style>
  <w:style w:type="character" w:customStyle="1" w:styleId="23">
    <w:name w:val="Основний текст з відступом 2 Знак"/>
    <w:basedOn w:val="a0"/>
    <w:link w:val="22"/>
    <w:uiPriority w:val="99"/>
    <w:semiHidden/>
    <w:rsid w:val="00D27A88"/>
    <w:rPr>
      <w:rFonts w:eastAsia="Calibri"/>
    </w:rPr>
  </w:style>
  <w:style w:type="paragraph" w:customStyle="1" w:styleId="default">
    <w:name w:val="default"/>
    <w:basedOn w:val="a"/>
    <w:rsid w:val="00F22698"/>
    <w:pPr>
      <w:spacing w:before="100" w:beforeAutospacing="1" w:after="100" w:afterAutospacing="1" w:line="240" w:lineRule="auto"/>
    </w:pPr>
    <w:rPr>
      <w:rFonts w:eastAsia="Times New Roman"/>
      <w:sz w:val="24"/>
      <w:szCs w:val="24"/>
      <w:lang w:val="uk-UA" w:eastAsia="uk-UA"/>
    </w:rPr>
  </w:style>
  <w:style w:type="character" w:customStyle="1" w:styleId="spelle">
    <w:name w:val="spelle"/>
    <w:basedOn w:val="a0"/>
    <w:rsid w:val="00F22698"/>
  </w:style>
  <w:style w:type="paragraph" w:customStyle="1" w:styleId="docdata">
    <w:name w:val="docdata"/>
    <w:aliases w:val="docy,v5,2414,baiaagaaboqcaaadqwuaaavrbqaaaaaaaaaaaaaaaaaaaaaaaaaaaaaaaaaaaaaaaaaaaaaaaaaaaaaaaaaaaaaaaaaaaaaaaaaaaaaaaaaaaaaaaaaaaaaaaaaaaaaaaaaaaaaaaaaaaaaaaaaaaaaaaaaaaaaaaaaaaaaaaaaaaaaaaaaaaaaaaaaaaaaaaaaaaaaaaaaaaaaaaaaaaaaaaaaaaaaaaaaaaaaa"/>
    <w:basedOn w:val="a"/>
    <w:rsid w:val="003F3171"/>
    <w:pPr>
      <w:spacing w:before="100" w:beforeAutospacing="1" w:after="100" w:afterAutospacing="1" w:line="240" w:lineRule="auto"/>
    </w:pPr>
    <w:rPr>
      <w:rFonts w:eastAsia="Times New Roman"/>
      <w:sz w:val="24"/>
      <w:szCs w:val="24"/>
      <w:lang w:eastAsia="ru-RU"/>
    </w:rPr>
  </w:style>
  <w:style w:type="character" w:customStyle="1" w:styleId="1959">
    <w:name w:val="1959"/>
    <w:aliases w:val="baiaagaaboqcaaaddgmaaaweawaaaaaaaaaaaaaaaaaaaaaaaaaaaaaaaaaaaaaaaaaaaaaaaaaaaaaaaaaaaaaaaaaaaaaaaaaaaaaaaaaaaaaaaaaaaaaaaaaaaaaaaaaaaaaaaaaaaaaaaaaaaaaaaaaaaaaaaaaaaaaaaaaaaaaaaaaaaaaaaaaaaaaaaaaaaaaaaaaaaaaaaaaaaaaaaaaaaaaaaaaaaaaa"/>
    <w:basedOn w:val="a0"/>
    <w:rsid w:val="003F3171"/>
  </w:style>
  <w:style w:type="character" w:customStyle="1" w:styleId="markedcontent">
    <w:name w:val="markedcontent"/>
    <w:basedOn w:val="a0"/>
    <w:rsid w:val="00D25EBB"/>
  </w:style>
  <w:style w:type="paragraph" w:customStyle="1" w:styleId="15">
    <w:name w:val="Обычный1"/>
    <w:qFormat/>
    <w:rsid w:val="009501AA"/>
    <w:pPr>
      <w:suppressAutoHyphens/>
      <w:spacing w:after="0" w:line="240" w:lineRule="auto"/>
    </w:pPr>
    <w:rPr>
      <w:rFonts w:eastAsia="Times New Roman"/>
      <w:sz w:val="24"/>
      <w:szCs w:val="20"/>
      <w:lang w:val="uk-UA" w:eastAsia="uk-UA"/>
    </w:rPr>
  </w:style>
  <w:style w:type="character" w:customStyle="1" w:styleId="24">
    <w:name w:val="Основной шрифт абзаца2"/>
    <w:rsid w:val="009501AA"/>
  </w:style>
  <w:style w:type="character" w:customStyle="1" w:styleId="2052">
    <w:name w:val="2052"/>
    <w:aliases w:val="baiaagaaboqcaaaddaqaaauabaaaaaaaaaaaaaaaaaaaaaaaaaaaaaaaaaaaaaaaaaaaaaaaaaaaaaaaaaaaaaaaaaaaaaaaaaaaaaaaaaaaaaaaaaaaaaaaaaaaaaaaaaaaaaaaaaaaaaaaaaaaaaaaaaaaaaaaaaaaaaaaaaaaaaaaaaaaaaaaaaaaaaaaaaaaaaaaaaaaaaaaaaaaaaaaaaaaaaaaaaaaaaaa"/>
    <w:basedOn w:val="a0"/>
    <w:rsid w:val="004F4F74"/>
  </w:style>
  <w:style w:type="character" w:styleId="af9">
    <w:name w:val="Strong"/>
    <w:basedOn w:val="a0"/>
    <w:uiPriority w:val="22"/>
    <w:qFormat/>
    <w:rsid w:val="00B044C7"/>
    <w:rPr>
      <w:b/>
      <w:bCs/>
    </w:rPr>
  </w:style>
  <w:style w:type="paragraph" w:customStyle="1" w:styleId="xfmc2">
    <w:name w:val="xfmc2"/>
    <w:basedOn w:val="a"/>
    <w:rsid w:val="00E475AA"/>
    <w:pPr>
      <w:spacing w:before="100" w:beforeAutospacing="1" w:after="100" w:afterAutospacing="1" w:line="240" w:lineRule="auto"/>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118">
      <w:bodyDiv w:val="1"/>
      <w:marLeft w:val="0"/>
      <w:marRight w:val="0"/>
      <w:marTop w:val="0"/>
      <w:marBottom w:val="0"/>
      <w:divBdr>
        <w:top w:val="none" w:sz="0" w:space="0" w:color="auto"/>
        <w:left w:val="none" w:sz="0" w:space="0" w:color="auto"/>
        <w:bottom w:val="none" w:sz="0" w:space="0" w:color="auto"/>
        <w:right w:val="none" w:sz="0" w:space="0" w:color="auto"/>
      </w:divBdr>
    </w:div>
    <w:div w:id="13507125">
      <w:bodyDiv w:val="1"/>
      <w:marLeft w:val="0"/>
      <w:marRight w:val="0"/>
      <w:marTop w:val="0"/>
      <w:marBottom w:val="0"/>
      <w:divBdr>
        <w:top w:val="none" w:sz="0" w:space="0" w:color="auto"/>
        <w:left w:val="none" w:sz="0" w:space="0" w:color="auto"/>
        <w:bottom w:val="none" w:sz="0" w:space="0" w:color="auto"/>
        <w:right w:val="none" w:sz="0" w:space="0" w:color="auto"/>
      </w:divBdr>
    </w:div>
    <w:div w:id="34355705">
      <w:bodyDiv w:val="1"/>
      <w:marLeft w:val="0"/>
      <w:marRight w:val="0"/>
      <w:marTop w:val="0"/>
      <w:marBottom w:val="0"/>
      <w:divBdr>
        <w:top w:val="none" w:sz="0" w:space="0" w:color="auto"/>
        <w:left w:val="none" w:sz="0" w:space="0" w:color="auto"/>
        <w:bottom w:val="none" w:sz="0" w:space="0" w:color="auto"/>
        <w:right w:val="none" w:sz="0" w:space="0" w:color="auto"/>
      </w:divBdr>
    </w:div>
    <w:div w:id="37440140">
      <w:bodyDiv w:val="1"/>
      <w:marLeft w:val="0"/>
      <w:marRight w:val="0"/>
      <w:marTop w:val="0"/>
      <w:marBottom w:val="0"/>
      <w:divBdr>
        <w:top w:val="none" w:sz="0" w:space="0" w:color="auto"/>
        <w:left w:val="none" w:sz="0" w:space="0" w:color="auto"/>
        <w:bottom w:val="none" w:sz="0" w:space="0" w:color="auto"/>
        <w:right w:val="none" w:sz="0" w:space="0" w:color="auto"/>
      </w:divBdr>
    </w:div>
    <w:div w:id="40830531">
      <w:bodyDiv w:val="1"/>
      <w:marLeft w:val="0"/>
      <w:marRight w:val="0"/>
      <w:marTop w:val="0"/>
      <w:marBottom w:val="0"/>
      <w:divBdr>
        <w:top w:val="none" w:sz="0" w:space="0" w:color="auto"/>
        <w:left w:val="none" w:sz="0" w:space="0" w:color="auto"/>
        <w:bottom w:val="none" w:sz="0" w:space="0" w:color="auto"/>
        <w:right w:val="none" w:sz="0" w:space="0" w:color="auto"/>
      </w:divBdr>
    </w:div>
    <w:div w:id="63724850">
      <w:bodyDiv w:val="1"/>
      <w:marLeft w:val="0"/>
      <w:marRight w:val="0"/>
      <w:marTop w:val="0"/>
      <w:marBottom w:val="0"/>
      <w:divBdr>
        <w:top w:val="none" w:sz="0" w:space="0" w:color="auto"/>
        <w:left w:val="none" w:sz="0" w:space="0" w:color="auto"/>
        <w:bottom w:val="none" w:sz="0" w:space="0" w:color="auto"/>
        <w:right w:val="none" w:sz="0" w:space="0" w:color="auto"/>
      </w:divBdr>
    </w:div>
    <w:div w:id="69619610">
      <w:bodyDiv w:val="1"/>
      <w:marLeft w:val="0"/>
      <w:marRight w:val="0"/>
      <w:marTop w:val="0"/>
      <w:marBottom w:val="0"/>
      <w:divBdr>
        <w:top w:val="none" w:sz="0" w:space="0" w:color="auto"/>
        <w:left w:val="none" w:sz="0" w:space="0" w:color="auto"/>
        <w:bottom w:val="none" w:sz="0" w:space="0" w:color="auto"/>
        <w:right w:val="none" w:sz="0" w:space="0" w:color="auto"/>
      </w:divBdr>
    </w:div>
    <w:div w:id="78528456">
      <w:bodyDiv w:val="1"/>
      <w:marLeft w:val="0"/>
      <w:marRight w:val="0"/>
      <w:marTop w:val="0"/>
      <w:marBottom w:val="0"/>
      <w:divBdr>
        <w:top w:val="none" w:sz="0" w:space="0" w:color="auto"/>
        <w:left w:val="none" w:sz="0" w:space="0" w:color="auto"/>
        <w:bottom w:val="none" w:sz="0" w:space="0" w:color="auto"/>
        <w:right w:val="none" w:sz="0" w:space="0" w:color="auto"/>
      </w:divBdr>
    </w:div>
    <w:div w:id="79646988">
      <w:bodyDiv w:val="1"/>
      <w:marLeft w:val="0"/>
      <w:marRight w:val="0"/>
      <w:marTop w:val="0"/>
      <w:marBottom w:val="0"/>
      <w:divBdr>
        <w:top w:val="none" w:sz="0" w:space="0" w:color="auto"/>
        <w:left w:val="none" w:sz="0" w:space="0" w:color="auto"/>
        <w:bottom w:val="none" w:sz="0" w:space="0" w:color="auto"/>
        <w:right w:val="none" w:sz="0" w:space="0" w:color="auto"/>
      </w:divBdr>
    </w:div>
    <w:div w:id="102651291">
      <w:bodyDiv w:val="1"/>
      <w:marLeft w:val="0"/>
      <w:marRight w:val="0"/>
      <w:marTop w:val="0"/>
      <w:marBottom w:val="0"/>
      <w:divBdr>
        <w:top w:val="none" w:sz="0" w:space="0" w:color="auto"/>
        <w:left w:val="none" w:sz="0" w:space="0" w:color="auto"/>
        <w:bottom w:val="none" w:sz="0" w:space="0" w:color="auto"/>
        <w:right w:val="none" w:sz="0" w:space="0" w:color="auto"/>
      </w:divBdr>
    </w:div>
    <w:div w:id="108208858">
      <w:bodyDiv w:val="1"/>
      <w:marLeft w:val="0"/>
      <w:marRight w:val="0"/>
      <w:marTop w:val="0"/>
      <w:marBottom w:val="0"/>
      <w:divBdr>
        <w:top w:val="none" w:sz="0" w:space="0" w:color="auto"/>
        <w:left w:val="none" w:sz="0" w:space="0" w:color="auto"/>
        <w:bottom w:val="none" w:sz="0" w:space="0" w:color="auto"/>
        <w:right w:val="none" w:sz="0" w:space="0" w:color="auto"/>
      </w:divBdr>
    </w:div>
    <w:div w:id="130708142">
      <w:bodyDiv w:val="1"/>
      <w:marLeft w:val="0"/>
      <w:marRight w:val="0"/>
      <w:marTop w:val="0"/>
      <w:marBottom w:val="0"/>
      <w:divBdr>
        <w:top w:val="none" w:sz="0" w:space="0" w:color="auto"/>
        <w:left w:val="none" w:sz="0" w:space="0" w:color="auto"/>
        <w:bottom w:val="none" w:sz="0" w:space="0" w:color="auto"/>
        <w:right w:val="none" w:sz="0" w:space="0" w:color="auto"/>
      </w:divBdr>
    </w:div>
    <w:div w:id="139227367">
      <w:bodyDiv w:val="1"/>
      <w:marLeft w:val="0"/>
      <w:marRight w:val="0"/>
      <w:marTop w:val="0"/>
      <w:marBottom w:val="0"/>
      <w:divBdr>
        <w:top w:val="none" w:sz="0" w:space="0" w:color="auto"/>
        <w:left w:val="none" w:sz="0" w:space="0" w:color="auto"/>
        <w:bottom w:val="none" w:sz="0" w:space="0" w:color="auto"/>
        <w:right w:val="none" w:sz="0" w:space="0" w:color="auto"/>
      </w:divBdr>
    </w:div>
    <w:div w:id="153449555">
      <w:bodyDiv w:val="1"/>
      <w:marLeft w:val="0"/>
      <w:marRight w:val="0"/>
      <w:marTop w:val="0"/>
      <w:marBottom w:val="0"/>
      <w:divBdr>
        <w:top w:val="none" w:sz="0" w:space="0" w:color="auto"/>
        <w:left w:val="none" w:sz="0" w:space="0" w:color="auto"/>
        <w:bottom w:val="none" w:sz="0" w:space="0" w:color="auto"/>
        <w:right w:val="none" w:sz="0" w:space="0" w:color="auto"/>
      </w:divBdr>
    </w:div>
    <w:div w:id="163978049">
      <w:bodyDiv w:val="1"/>
      <w:marLeft w:val="0"/>
      <w:marRight w:val="0"/>
      <w:marTop w:val="0"/>
      <w:marBottom w:val="0"/>
      <w:divBdr>
        <w:top w:val="none" w:sz="0" w:space="0" w:color="auto"/>
        <w:left w:val="none" w:sz="0" w:space="0" w:color="auto"/>
        <w:bottom w:val="none" w:sz="0" w:space="0" w:color="auto"/>
        <w:right w:val="none" w:sz="0" w:space="0" w:color="auto"/>
      </w:divBdr>
    </w:div>
    <w:div w:id="166092460">
      <w:bodyDiv w:val="1"/>
      <w:marLeft w:val="0"/>
      <w:marRight w:val="0"/>
      <w:marTop w:val="0"/>
      <w:marBottom w:val="0"/>
      <w:divBdr>
        <w:top w:val="none" w:sz="0" w:space="0" w:color="auto"/>
        <w:left w:val="none" w:sz="0" w:space="0" w:color="auto"/>
        <w:bottom w:val="none" w:sz="0" w:space="0" w:color="auto"/>
        <w:right w:val="none" w:sz="0" w:space="0" w:color="auto"/>
      </w:divBdr>
    </w:div>
    <w:div w:id="166330761">
      <w:bodyDiv w:val="1"/>
      <w:marLeft w:val="0"/>
      <w:marRight w:val="0"/>
      <w:marTop w:val="0"/>
      <w:marBottom w:val="0"/>
      <w:divBdr>
        <w:top w:val="none" w:sz="0" w:space="0" w:color="auto"/>
        <w:left w:val="none" w:sz="0" w:space="0" w:color="auto"/>
        <w:bottom w:val="none" w:sz="0" w:space="0" w:color="auto"/>
        <w:right w:val="none" w:sz="0" w:space="0" w:color="auto"/>
      </w:divBdr>
    </w:div>
    <w:div w:id="169488690">
      <w:bodyDiv w:val="1"/>
      <w:marLeft w:val="0"/>
      <w:marRight w:val="0"/>
      <w:marTop w:val="0"/>
      <w:marBottom w:val="0"/>
      <w:divBdr>
        <w:top w:val="none" w:sz="0" w:space="0" w:color="auto"/>
        <w:left w:val="none" w:sz="0" w:space="0" w:color="auto"/>
        <w:bottom w:val="none" w:sz="0" w:space="0" w:color="auto"/>
        <w:right w:val="none" w:sz="0" w:space="0" w:color="auto"/>
      </w:divBdr>
    </w:div>
    <w:div w:id="181281676">
      <w:bodyDiv w:val="1"/>
      <w:marLeft w:val="0"/>
      <w:marRight w:val="0"/>
      <w:marTop w:val="0"/>
      <w:marBottom w:val="0"/>
      <w:divBdr>
        <w:top w:val="none" w:sz="0" w:space="0" w:color="auto"/>
        <w:left w:val="none" w:sz="0" w:space="0" w:color="auto"/>
        <w:bottom w:val="none" w:sz="0" w:space="0" w:color="auto"/>
        <w:right w:val="none" w:sz="0" w:space="0" w:color="auto"/>
      </w:divBdr>
    </w:div>
    <w:div w:id="188492754">
      <w:bodyDiv w:val="1"/>
      <w:marLeft w:val="0"/>
      <w:marRight w:val="0"/>
      <w:marTop w:val="0"/>
      <w:marBottom w:val="0"/>
      <w:divBdr>
        <w:top w:val="none" w:sz="0" w:space="0" w:color="auto"/>
        <w:left w:val="none" w:sz="0" w:space="0" w:color="auto"/>
        <w:bottom w:val="none" w:sz="0" w:space="0" w:color="auto"/>
        <w:right w:val="none" w:sz="0" w:space="0" w:color="auto"/>
      </w:divBdr>
    </w:div>
    <w:div w:id="191387949">
      <w:bodyDiv w:val="1"/>
      <w:marLeft w:val="0"/>
      <w:marRight w:val="0"/>
      <w:marTop w:val="0"/>
      <w:marBottom w:val="0"/>
      <w:divBdr>
        <w:top w:val="none" w:sz="0" w:space="0" w:color="auto"/>
        <w:left w:val="none" w:sz="0" w:space="0" w:color="auto"/>
        <w:bottom w:val="none" w:sz="0" w:space="0" w:color="auto"/>
        <w:right w:val="none" w:sz="0" w:space="0" w:color="auto"/>
      </w:divBdr>
    </w:div>
    <w:div w:id="199168939">
      <w:bodyDiv w:val="1"/>
      <w:marLeft w:val="0"/>
      <w:marRight w:val="0"/>
      <w:marTop w:val="0"/>
      <w:marBottom w:val="0"/>
      <w:divBdr>
        <w:top w:val="none" w:sz="0" w:space="0" w:color="auto"/>
        <w:left w:val="none" w:sz="0" w:space="0" w:color="auto"/>
        <w:bottom w:val="none" w:sz="0" w:space="0" w:color="auto"/>
        <w:right w:val="none" w:sz="0" w:space="0" w:color="auto"/>
      </w:divBdr>
    </w:div>
    <w:div w:id="201941376">
      <w:bodyDiv w:val="1"/>
      <w:marLeft w:val="0"/>
      <w:marRight w:val="0"/>
      <w:marTop w:val="0"/>
      <w:marBottom w:val="0"/>
      <w:divBdr>
        <w:top w:val="none" w:sz="0" w:space="0" w:color="auto"/>
        <w:left w:val="none" w:sz="0" w:space="0" w:color="auto"/>
        <w:bottom w:val="none" w:sz="0" w:space="0" w:color="auto"/>
        <w:right w:val="none" w:sz="0" w:space="0" w:color="auto"/>
      </w:divBdr>
    </w:div>
    <w:div w:id="216204952">
      <w:bodyDiv w:val="1"/>
      <w:marLeft w:val="0"/>
      <w:marRight w:val="0"/>
      <w:marTop w:val="0"/>
      <w:marBottom w:val="0"/>
      <w:divBdr>
        <w:top w:val="none" w:sz="0" w:space="0" w:color="auto"/>
        <w:left w:val="none" w:sz="0" w:space="0" w:color="auto"/>
        <w:bottom w:val="none" w:sz="0" w:space="0" w:color="auto"/>
        <w:right w:val="none" w:sz="0" w:space="0" w:color="auto"/>
      </w:divBdr>
    </w:div>
    <w:div w:id="216550550">
      <w:bodyDiv w:val="1"/>
      <w:marLeft w:val="0"/>
      <w:marRight w:val="0"/>
      <w:marTop w:val="0"/>
      <w:marBottom w:val="0"/>
      <w:divBdr>
        <w:top w:val="none" w:sz="0" w:space="0" w:color="auto"/>
        <w:left w:val="none" w:sz="0" w:space="0" w:color="auto"/>
        <w:bottom w:val="none" w:sz="0" w:space="0" w:color="auto"/>
        <w:right w:val="none" w:sz="0" w:space="0" w:color="auto"/>
      </w:divBdr>
    </w:div>
    <w:div w:id="239368833">
      <w:bodyDiv w:val="1"/>
      <w:marLeft w:val="0"/>
      <w:marRight w:val="0"/>
      <w:marTop w:val="0"/>
      <w:marBottom w:val="0"/>
      <w:divBdr>
        <w:top w:val="none" w:sz="0" w:space="0" w:color="auto"/>
        <w:left w:val="none" w:sz="0" w:space="0" w:color="auto"/>
        <w:bottom w:val="none" w:sz="0" w:space="0" w:color="auto"/>
        <w:right w:val="none" w:sz="0" w:space="0" w:color="auto"/>
      </w:divBdr>
    </w:div>
    <w:div w:id="264196225">
      <w:bodyDiv w:val="1"/>
      <w:marLeft w:val="0"/>
      <w:marRight w:val="0"/>
      <w:marTop w:val="0"/>
      <w:marBottom w:val="0"/>
      <w:divBdr>
        <w:top w:val="none" w:sz="0" w:space="0" w:color="auto"/>
        <w:left w:val="none" w:sz="0" w:space="0" w:color="auto"/>
        <w:bottom w:val="none" w:sz="0" w:space="0" w:color="auto"/>
        <w:right w:val="none" w:sz="0" w:space="0" w:color="auto"/>
      </w:divBdr>
    </w:div>
    <w:div w:id="267353875">
      <w:bodyDiv w:val="1"/>
      <w:marLeft w:val="0"/>
      <w:marRight w:val="0"/>
      <w:marTop w:val="0"/>
      <w:marBottom w:val="0"/>
      <w:divBdr>
        <w:top w:val="none" w:sz="0" w:space="0" w:color="auto"/>
        <w:left w:val="none" w:sz="0" w:space="0" w:color="auto"/>
        <w:bottom w:val="none" w:sz="0" w:space="0" w:color="auto"/>
        <w:right w:val="none" w:sz="0" w:space="0" w:color="auto"/>
      </w:divBdr>
    </w:div>
    <w:div w:id="281109417">
      <w:bodyDiv w:val="1"/>
      <w:marLeft w:val="0"/>
      <w:marRight w:val="0"/>
      <w:marTop w:val="0"/>
      <w:marBottom w:val="0"/>
      <w:divBdr>
        <w:top w:val="none" w:sz="0" w:space="0" w:color="auto"/>
        <w:left w:val="none" w:sz="0" w:space="0" w:color="auto"/>
        <w:bottom w:val="none" w:sz="0" w:space="0" w:color="auto"/>
        <w:right w:val="none" w:sz="0" w:space="0" w:color="auto"/>
      </w:divBdr>
    </w:div>
    <w:div w:id="313873564">
      <w:bodyDiv w:val="1"/>
      <w:marLeft w:val="0"/>
      <w:marRight w:val="0"/>
      <w:marTop w:val="0"/>
      <w:marBottom w:val="0"/>
      <w:divBdr>
        <w:top w:val="none" w:sz="0" w:space="0" w:color="auto"/>
        <w:left w:val="none" w:sz="0" w:space="0" w:color="auto"/>
        <w:bottom w:val="none" w:sz="0" w:space="0" w:color="auto"/>
        <w:right w:val="none" w:sz="0" w:space="0" w:color="auto"/>
      </w:divBdr>
    </w:div>
    <w:div w:id="321348263">
      <w:bodyDiv w:val="1"/>
      <w:marLeft w:val="0"/>
      <w:marRight w:val="0"/>
      <w:marTop w:val="0"/>
      <w:marBottom w:val="0"/>
      <w:divBdr>
        <w:top w:val="none" w:sz="0" w:space="0" w:color="auto"/>
        <w:left w:val="none" w:sz="0" w:space="0" w:color="auto"/>
        <w:bottom w:val="none" w:sz="0" w:space="0" w:color="auto"/>
        <w:right w:val="none" w:sz="0" w:space="0" w:color="auto"/>
      </w:divBdr>
    </w:div>
    <w:div w:id="323289624">
      <w:bodyDiv w:val="1"/>
      <w:marLeft w:val="0"/>
      <w:marRight w:val="0"/>
      <w:marTop w:val="0"/>
      <w:marBottom w:val="0"/>
      <w:divBdr>
        <w:top w:val="none" w:sz="0" w:space="0" w:color="auto"/>
        <w:left w:val="none" w:sz="0" w:space="0" w:color="auto"/>
        <w:bottom w:val="none" w:sz="0" w:space="0" w:color="auto"/>
        <w:right w:val="none" w:sz="0" w:space="0" w:color="auto"/>
      </w:divBdr>
    </w:div>
    <w:div w:id="338043733">
      <w:bodyDiv w:val="1"/>
      <w:marLeft w:val="0"/>
      <w:marRight w:val="0"/>
      <w:marTop w:val="0"/>
      <w:marBottom w:val="0"/>
      <w:divBdr>
        <w:top w:val="none" w:sz="0" w:space="0" w:color="auto"/>
        <w:left w:val="none" w:sz="0" w:space="0" w:color="auto"/>
        <w:bottom w:val="none" w:sz="0" w:space="0" w:color="auto"/>
        <w:right w:val="none" w:sz="0" w:space="0" w:color="auto"/>
      </w:divBdr>
    </w:div>
    <w:div w:id="340819402">
      <w:bodyDiv w:val="1"/>
      <w:marLeft w:val="0"/>
      <w:marRight w:val="0"/>
      <w:marTop w:val="0"/>
      <w:marBottom w:val="0"/>
      <w:divBdr>
        <w:top w:val="none" w:sz="0" w:space="0" w:color="auto"/>
        <w:left w:val="none" w:sz="0" w:space="0" w:color="auto"/>
        <w:bottom w:val="none" w:sz="0" w:space="0" w:color="auto"/>
        <w:right w:val="none" w:sz="0" w:space="0" w:color="auto"/>
      </w:divBdr>
    </w:div>
    <w:div w:id="346560009">
      <w:bodyDiv w:val="1"/>
      <w:marLeft w:val="0"/>
      <w:marRight w:val="0"/>
      <w:marTop w:val="0"/>
      <w:marBottom w:val="0"/>
      <w:divBdr>
        <w:top w:val="none" w:sz="0" w:space="0" w:color="auto"/>
        <w:left w:val="none" w:sz="0" w:space="0" w:color="auto"/>
        <w:bottom w:val="none" w:sz="0" w:space="0" w:color="auto"/>
        <w:right w:val="none" w:sz="0" w:space="0" w:color="auto"/>
      </w:divBdr>
    </w:div>
    <w:div w:id="351535493">
      <w:bodyDiv w:val="1"/>
      <w:marLeft w:val="0"/>
      <w:marRight w:val="0"/>
      <w:marTop w:val="0"/>
      <w:marBottom w:val="0"/>
      <w:divBdr>
        <w:top w:val="none" w:sz="0" w:space="0" w:color="auto"/>
        <w:left w:val="none" w:sz="0" w:space="0" w:color="auto"/>
        <w:bottom w:val="none" w:sz="0" w:space="0" w:color="auto"/>
        <w:right w:val="none" w:sz="0" w:space="0" w:color="auto"/>
      </w:divBdr>
    </w:div>
    <w:div w:id="357707049">
      <w:bodyDiv w:val="1"/>
      <w:marLeft w:val="0"/>
      <w:marRight w:val="0"/>
      <w:marTop w:val="0"/>
      <w:marBottom w:val="0"/>
      <w:divBdr>
        <w:top w:val="none" w:sz="0" w:space="0" w:color="auto"/>
        <w:left w:val="none" w:sz="0" w:space="0" w:color="auto"/>
        <w:bottom w:val="none" w:sz="0" w:space="0" w:color="auto"/>
        <w:right w:val="none" w:sz="0" w:space="0" w:color="auto"/>
      </w:divBdr>
    </w:div>
    <w:div w:id="358820882">
      <w:bodyDiv w:val="1"/>
      <w:marLeft w:val="0"/>
      <w:marRight w:val="0"/>
      <w:marTop w:val="0"/>
      <w:marBottom w:val="0"/>
      <w:divBdr>
        <w:top w:val="none" w:sz="0" w:space="0" w:color="auto"/>
        <w:left w:val="none" w:sz="0" w:space="0" w:color="auto"/>
        <w:bottom w:val="none" w:sz="0" w:space="0" w:color="auto"/>
        <w:right w:val="none" w:sz="0" w:space="0" w:color="auto"/>
      </w:divBdr>
    </w:div>
    <w:div w:id="37689817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395015309">
      <w:bodyDiv w:val="1"/>
      <w:marLeft w:val="0"/>
      <w:marRight w:val="0"/>
      <w:marTop w:val="0"/>
      <w:marBottom w:val="0"/>
      <w:divBdr>
        <w:top w:val="none" w:sz="0" w:space="0" w:color="auto"/>
        <w:left w:val="none" w:sz="0" w:space="0" w:color="auto"/>
        <w:bottom w:val="none" w:sz="0" w:space="0" w:color="auto"/>
        <w:right w:val="none" w:sz="0" w:space="0" w:color="auto"/>
      </w:divBdr>
    </w:div>
    <w:div w:id="434599854">
      <w:bodyDiv w:val="1"/>
      <w:marLeft w:val="0"/>
      <w:marRight w:val="0"/>
      <w:marTop w:val="0"/>
      <w:marBottom w:val="0"/>
      <w:divBdr>
        <w:top w:val="none" w:sz="0" w:space="0" w:color="auto"/>
        <w:left w:val="none" w:sz="0" w:space="0" w:color="auto"/>
        <w:bottom w:val="none" w:sz="0" w:space="0" w:color="auto"/>
        <w:right w:val="none" w:sz="0" w:space="0" w:color="auto"/>
      </w:divBdr>
    </w:div>
    <w:div w:id="441920135">
      <w:bodyDiv w:val="1"/>
      <w:marLeft w:val="0"/>
      <w:marRight w:val="0"/>
      <w:marTop w:val="0"/>
      <w:marBottom w:val="0"/>
      <w:divBdr>
        <w:top w:val="none" w:sz="0" w:space="0" w:color="auto"/>
        <w:left w:val="none" w:sz="0" w:space="0" w:color="auto"/>
        <w:bottom w:val="none" w:sz="0" w:space="0" w:color="auto"/>
        <w:right w:val="none" w:sz="0" w:space="0" w:color="auto"/>
      </w:divBdr>
    </w:div>
    <w:div w:id="446395357">
      <w:bodyDiv w:val="1"/>
      <w:marLeft w:val="0"/>
      <w:marRight w:val="0"/>
      <w:marTop w:val="0"/>
      <w:marBottom w:val="0"/>
      <w:divBdr>
        <w:top w:val="none" w:sz="0" w:space="0" w:color="auto"/>
        <w:left w:val="none" w:sz="0" w:space="0" w:color="auto"/>
        <w:bottom w:val="none" w:sz="0" w:space="0" w:color="auto"/>
        <w:right w:val="none" w:sz="0" w:space="0" w:color="auto"/>
      </w:divBdr>
    </w:div>
    <w:div w:id="449714061">
      <w:bodyDiv w:val="1"/>
      <w:marLeft w:val="0"/>
      <w:marRight w:val="0"/>
      <w:marTop w:val="0"/>
      <w:marBottom w:val="0"/>
      <w:divBdr>
        <w:top w:val="none" w:sz="0" w:space="0" w:color="auto"/>
        <w:left w:val="none" w:sz="0" w:space="0" w:color="auto"/>
        <w:bottom w:val="none" w:sz="0" w:space="0" w:color="auto"/>
        <w:right w:val="none" w:sz="0" w:space="0" w:color="auto"/>
      </w:divBdr>
    </w:div>
    <w:div w:id="481579978">
      <w:bodyDiv w:val="1"/>
      <w:marLeft w:val="0"/>
      <w:marRight w:val="0"/>
      <w:marTop w:val="0"/>
      <w:marBottom w:val="0"/>
      <w:divBdr>
        <w:top w:val="none" w:sz="0" w:space="0" w:color="auto"/>
        <w:left w:val="none" w:sz="0" w:space="0" w:color="auto"/>
        <w:bottom w:val="none" w:sz="0" w:space="0" w:color="auto"/>
        <w:right w:val="none" w:sz="0" w:space="0" w:color="auto"/>
      </w:divBdr>
    </w:div>
    <w:div w:id="493230578">
      <w:bodyDiv w:val="1"/>
      <w:marLeft w:val="0"/>
      <w:marRight w:val="0"/>
      <w:marTop w:val="0"/>
      <w:marBottom w:val="0"/>
      <w:divBdr>
        <w:top w:val="none" w:sz="0" w:space="0" w:color="auto"/>
        <w:left w:val="none" w:sz="0" w:space="0" w:color="auto"/>
        <w:bottom w:val="none" w:sz="0" w:space="0" w:color="auto"/>
        <w:right w:val="none" w:sz="0" w:space="0" w:color="auto"/>
      </w:divBdr>
    </w:div>
    <w:div w:id="504128993">
      <w:bodyDiv w:val="1"/>
      <w:marLeft w:val="0"/>
      <w:marRight w:val="0"/>
      <w:marTop w:val="0"/>
      <w:marBottom w:val="0"/>
      <w:divBdr>
        <w:top w:val="none" w:sz="0" w:space="0" w:color="auto"/>
        <w:left w:val="none" w:sz="0" w:space="0" w:color="auto"/>
        <w:bottom w:val="none" w:sz="0" w:space="0" w:color="auto"/>
        <w:right w:val="none" w:sz="0" w:space="0" w:color="auto"/>
      </w:divBdr>
    </w:div>
    <w:div w:id="507673339">
      <w:bodyDiv w:val="1"/>
      <w:marLeft w:val="0"/>
      <w:marRight w:val="0"/>
      <w:marTop w:val="0"/>
      <w:marBottom w:val="0"/>
      <w:divBdr>
        <w:top w:val="none" w:sz="0" w:space="0" w:color="auto"/>
        <w:left w:val="none" w:sz="0" w:space="0" w:color="auto"/>
        <w:bottom w:val="none" w:sz="0" w:space="0" w:color="auto"/>
        <w:right w:val="none" w:sz="0" w:space="0" w:color="auto"/>
      </w:divBdr>
    </w:div>
    <w:div w:id="525143005">
      <w:bodyDiv w:val="1"/>
      <w:marLeft w:val="0"/>
      <w:marRight w:val="0"/>
      <w:marTop w:val="0"/>
      <w:marBottom w:val="0"/>
      <w:divBdr>
        <w:top w:val="none" w:sz="0" w:space="0" w:color="auto"/>
        <w:left w:val="none" w:sz="0" w:space="0" w:color="auto"/>
        <w:bottom w:val="none" w:sz="0" w:space="0" w:color="auto"/>
        <w:right w:val="none" w:sz="0" w:space="0" w:color="auto"/>
      </w:divBdr>
    </w:div>
    <w:div w:id="528765814">
      <w:bodyDiv w:val="1"/>
      <w:marLeft w:val="0"/>
      <w:marRight w:val="0"/>
      <w:marTop w:val="0"/>
      <w:marBottom w:val="0"/>
      <w:divBdr>
        <w:top w:val="none" w:sz="0" w:space="0" w:color="auto"/>
        <w:left w:val="none" w:sz="0" w:space="0" w:color="auto"/>
        <w:bottom w:val="none" w:sz="0" w:space="0" w:color="auto"/>
        <w:right w:val="none" w:sz="0" w:space="0" w:color="auto"/>
      </w:divBdr>
    </w:div>
    <w:div w:id="530800688">
      <w:bodyDiv w:val="1"/>
      <w:marLeft w:val="0"/>
      <w:marRight w:val="0"/>
      <w:marTop w:val="0"/>
      <w:marBottom w:val="0"/>
      <w:divBdr>
        <w:top w:val="none" w:sz="0" w:space="0" w:color="auto"/>
        <w:left w:val="none" w:sz="0" w:space="0" w:color="auto"/>
        <w:bottom w:val="none" w:sz="0" w:space="0" w:color="auto"/>
        <w:right w:val="none" w:sz="0" w:space="0" w:color="auto"/>
      </w:divBdr>
    </w:div>
    <w:div w:id="532615336">
      <w:bodyDiv w:val="1"/>
      <w:marLeft w:val="0"/>
      <w:marRight w:val="0"/>
      <w:marTop w:val="0"/>
      <w:marBottom w:val="0"/>
      <w:divBdr>
        <w:top w:val="none" w:sz="0" w:space="0" w:color="auto"/>
        <w:left w:val="none" w:sz="0" w:space="0" w:color="auto"/>
        <w:bottom w:val="none" w:sz="0" w:space="0" w:color="auto"/>
        <w:right w:val="none" w:sz="0" w:space="0" w:color="auto"/>
      </w:divBdr>
    </w:div>
    <w:div w:id="543492533">
      <w:bodyDiv w:val="1"/>
      <w:marLeft w:val="0"/>
      <w:marRight w:val="0"/>
      <w:marTop w:val="0"/>
      <w:marBottom w:val="0"/>
      <w:divBdr>
        <w:top w:val="none" w:sz="0" w:space="0" w:color="auto"/>
        <w:left w:val="none" w:sz="0" w:space="0" w:color="auto"/>
        <w:bottom w:val="none" w:sz="0" w:space="0" w:color="auto"/>
        <w:right w:val="none" w:sz="0" w:space="0" w:color="auto"/>
      </w:divBdr>
    </w:div>
    <w:div w:id="545335411">
      <w:bodyDiv w:val="1"/>
      <w:marLeft w:val="0"/>
      <w:marRight w:val="0"/>
      <w:marTop w:val="0"/>
      <w:marBottom w:val="0"/>
      <w:divBdr>
        <w:top w:val="none" w:sz="0" w:space="0" w:color="auto"/>
        <w:left w:val="none" w:sz="0" w:space="0" w:color="auto"/>
        <w:bottom w:val="none" w:sz="0" w:space="0" w:color="auto"/>
        <w:right w:val="none" w:sz="0" w:space="0" w:color="auto"/>
      </w:divBdr>
    </w:div>
    <w:div w:id="572743843">
      <w:bodyDiv w:val="1"/>
      <w:marLeft w:val="0"/>
      <w:marRight w:val="0"/>
      <w:marTop w:val="0"/>
      <w:marBottom w:val="0"/>
      <w:divBdr>
        <w:top w:val="none" w:sz="0" w:space="0" w:color="auto"/>
        <w:left w:val="none" w:sz="0" w:space="0" w:color="auto"/>
        <w:bottom w:val="none" w:sz="0" w:space="0" w:color="auto"/>
        <w:right w:val="none" w:sz="0" w:space="0" w:color="auto"/>
      </w:divBdr>
    </w:div>
    <w:div w:id="585575945">
      <w:bodyDiv w:val="1"/>
      <w:marLeft w:val="0"/>
      <w:marRight w:val="0"/>
      <w:marTop w:val="0"/>
      <w:marBottom w:val="0"/>
      <w:divBdr>
        <w:top w:val="none" w:sz="0" w:space="0" w:color="auto"/>
        <w:left w:val="none" w:sz="0" w:space="0" w:color="auto"/>
        <w:bottom w:val="none" w:sz="0" w:space="0" w:color="auto"/>
        <w:right w:val="none" w:sz="0" w:space="0" w:color="auto"/>
      </w:divBdr>
    </w:div>
    <w:div w:id="585579014">
      <w:bodyDiv w:val="1"/>
      <w:marLeft w:val="0"/>
      <w:marRight w:val="0"/>
      <w:marTop w:val="0"/>
      <w:marBottom w:val="0"/>
      <w:divBdr>
        <w:top w:val="none" w:sz="0" w:space="0" w:color="auto"/>
        <w:left w:val="none" w:sz="0" w:space="0" w:color="auto"/>
        <w:bottom w:val="none" w:sz="0" w:space="0" w:color="auto"/>
        <w:right w:val="none" w:sz="0" w:space="0" w:color="auto"/>
      </w:divBdr>
    </w:div>
    <w:div w:id="585695790">
      <w:bodyDiv w:val="1"/>
      <w:marLeft w:val="0"/>
      <w:marRight w:val="0"/>
      <w:marTop w:val="0"/>
      <w:marBottom w:val="0"/>
      <w:divBdr>
        <w:top w:val="none" w:sz="0" w:space="0" w:color="auto"/>
        <w:left w:val="none" w:sz="0" w:space="0" w:color="auto"/>
        <w:bottom w:val="none" w:sz="0" w:space="0" w:color="auto"/>
        <w:right w:val="none" w:sz="0" w:space="0" w:color="auto"/>
      </w:divBdr>
    </w:div>
    <w:div w:id="614798193">
      <w:bodyDiv w:val="1"/>
      <w:marLeft w:val="0"/>
      <w:marRight w:val="0"/>
      <w:marTop w:val="0"/>
      <w:marBottom w:val="0"/>
      <w:divBdr>
        <w:top w:val="none" w:sz="0" w:space="0" w:color="auto"/>
        <w:left w:val="none" w:sz="0" w:space="0" w:color="auto"/>
        <w:bottom w:val="none" w:sz="0" w:space="0" w:color="auto"/>
        <w:right w:val="none" w:sz="0" w:space="0" w:color="auto"/>
      </w:divBdr>
    </w:div>
    <w:div w:id="616986473">
      <w:bodyDiv w:val="1"/>
      <w:marLeft w:val="0"/>
      <w:marRight w:val="0"/>
      <w:marTop w:val="0"/>
      <w:marBottom w:val="0"/>
      <w:divBdr>
        <w:top w:val="none" w:sz="0" w:space="0" w:color="auto"/>
        <w:left w:val="none" w:sz="0" w:space="0" w:color="auto"/>
        <w:bottom w:val="none" w:sz="0" w:space="0" w:color="auto"/>
        <w:right w:val="none" w:sz="0" w:space="0" w:color="auto"/>
      </w:divBdr>
    </w:div>
    <w:div w:id="619999019">
      <w:bodyDiv w:val="1"/>
      <w:marLeft w:val="0"/>
      <w:marRight w:val="0"/>
      <w:marTop w:val="0"/>
      <w:marBottom w:val="0"/>
      <w:divBdr>
        <w:top w:val="none" w:sz="0" w:space="0" w:color="auto"/>
        <w:left w:val="none" w:sz="0" w:space="0" w:color="auto"/>
        <w:bottom w:val="none" w:sz="0" w:space="0" w:color="auto"/>
        <w:right w:val="none" w:sz="0" w:space="0" w:color="auto"/>
      </w:divBdr>
    </w:div>
    <w:div w:id="625082954">
      <w:bodyDiv w:val="1"/>
      <w:marLeft w:val="0"/>
      <w:marRight w:val="0"/>
      <w:marTop w:val="0"/>
      <w:marBottom w:val="0"/>
      <w:divBdr>
        <w:top w:val="none" w:sz="0" w:space="0" w:color="auto"/>
        <w:left w:val="none" w:sz="0" w:space="0" w:color="auto"/>
        <w:bottom w:val="none" w:sz="0" w:space="0" w:color="auto"/>
        <w:right w:val="none" w:sz="0" w:space="0" w:color="auto"/>
      </w:divBdr>
    </w:div>
    <w:div w:id="646545375">
      <w:bodyDiv w:val="1"/>
      <w:marLeft w:val="0"/>
      <w:marRight w:val="0"/>
      <w:marTop w:val="0"/>
      <w:marBottom w:val="0"/>
      <w:divBdr>
        <w:top w:val="none" w:sz="0" w:space="0" w:color="auto"/>
        <w:left w:val="none" w:sz="0" w:space="0" w:color="auto"/>
        <w:bottom w:val="none" w:sz="0" w:space="0" w:color="auto"/>
        <w:right w:val="none" w:sz="0" w:space="0" w:color="auto"/>
      </w:divBdr>
    </w:div>
    <w:div w:id="650988710">
      <w:bodyDiv w:val="1"/>
      <w:marLeft w:val="0"/>
      <w:marRight w:val="0"/>
      <w:marTop w:val="0"/>
      <w:marBottom w:val="0"/>
      <w:divBdr>
        <w:top w:val="none" w:sz="0" w:space="0" w:color="auto"/>
        <w:left w:val="none" w:sz="0" w:space="0" w:color="auto"/>
        <w:bottom w:val="none" w:sz="0" w:space="0" w:color="auto"/>
        <w:right w:val="none" w:sz="0" w:space="0" w:color="auto"/>
      </w:divBdr>
    </w:div>
    <w:div w:id="684668750">
      <w:bodyDiv w:val="1"/>
      <w:marLeft w:val="0"/>
      <w:marRight w:val="0"/>
      <w:marTop w:val="0"/>
      <w:marBottom w:val="0"/>
      <w:divBdr>
        <w:top w:val="none" w:sz="0" w:space="0" w:color="auto"/>
        <w:left w:val="none" w:sz="0" w:space="0" w:color="auto"/>
        <w:bottom w:val="none" w:sz="0" w:space="0" w:color="auto"/>
        <w:right w:val="none" w:sz="0" w:space="0" w:color="auto"/>
      </w:divBdr>
    </w:div>
    <w:div w:id="688678280">
      <w:bodyDiv w:val="1"/>
      <w:marLeft w:val="0"/>
      <w:marRight w:val="0"/>
      <w:marTop w:val="0"/>
      <w:marBottom w:val="0"/>
      <w:divBdr>
        <w:top w:val="none" w:sz="0" w:space="0" w:color="auto"/>
        <w:left w:val="none" w:sz="0" w:space="0" w:color="auto"/>
        <w:bottom w:val="none" w:sz="0" w:space="0" w:color="auto"/>
        <w:right w:val="none" w:sz="0" w:space="0" w:color="auto"/>
      </w:divBdr>
    </w:div>
    <w:div w:id="700058528">
      <w:bodyDiv w:val="1"/>
      <w:marLeft w:val="0"/>
      <w:marRight w:val="0"/>
      <w:marTop w:val="0"/>
      <w:marBottom w:val="0"/>
      <w:divBdr>
        <w:top w:val="none" w:sz="0" w:space="0" w:color="auto"/>
        <w:left w:val="none" w:sz="0" w:space="0" w:color="auto"/>
        <w:bottom w:val="none" w:sz="0" w:space="0" w:color="auto"/>
        <w:right w:val="none" w:sz="0" w:space="0" w:color="auto"/>
      </w:divBdr>
    </w:div>
    <w:div w:id="700978095">
      <w:bodyDiv w:val="1"/>
      <w:marLeft w:val="0"/>
      <w:marRight w:val="0"/>
      <w:marTop w:val="0"/>
      <w:marBottom w:val="0"/>
      <w:divBdr>
        <w:top w:val="none" w:sz="0" w:space="0" w:color="auto"/>
        <w:left w:val="none" w:sz="0" w:space="0" w:color="auto"/>
        <w:bottom w:val="none" w:sz="0" w:space="0" w:color="auto"/>
        <w:right w:val="none" w:sz="0" w:space="0" w:color="auto"/>
      </w:divBdr>
    </w:div>
    <w:div w:id="723062857">
      <w:bodyDiv w:val="1"/>
      <w:marLeft w:val="0"/>
      <w:marRight w:val="0"/>
      <w:marTop w:val="0"/>
      <w:marBottom w:val="0"/>
      <w:divBdr>
        <w:top w:val="none" w:sz="0" w:space="0" w:color="auto"/>
        <w:left w:val="none" w:sz="0" w:space="0" w:color="auto"/>
        <w:bottom w:val="none" w:sz="0" w:space="0" w:color="auto"/>
        <w:right w:val="none" w:sz="0" w:space="0" w:color="auto"/>
      </w:divBdr>
    </w:div>
    <w:div w:id="735201614">
      <w:bodyDiv w:val="1"/>
      <w:marLeft w:val="0"/>
      <w:marRight w:val="0"/>
      <w:marTop w:val="0"/>
      <w:marBottom w:val="0"/>
      <w:divBdr>
        <w:top w:val="none" w:sz="0" w:space="0" w:color="auto"/>
        <w:left w:val="none" w:sz="0" w:space="0" w:color="auto"/>
        <w:bottom w:val="none" w:sz="0" w:space="0" w:color="auto"/>
        <w:right w:val="none" w:sz="0" w:space="0" w:color="auto"/>
      </w:divBdr>
    </w:div>
    <w:div w:id="738408832">
      <w:bodyDiv w:val="1"/>
      <w:marLeft w:val="0"/>
      <w:marRight w:val="0"/>
      <w:marTop w:val="0"/>
      <w:marBottom w:val="0"/>
      <w:divBdr>
        <w:top w:val="none" w:sz="0" w:space="0" w:color="auto"/>
        <w:left w:val="none" w:sz="0" w:space="0" w:color="auto"/>
        <w:bottom w:val="none" w:sz="0" w:space="0" w:color="auto"/>
        <w:right w:val="none" w:sz="0" w:space="0" w:color="auto"/>
      </w:divBdr>
    </w:div>
    <w:div w:id="746072903">
      <w:bodyDiv w:val="1"/>
      <w:marLeft w:val="0"/>
      <w:marRight w:val="0"/>
      <w:marTop w:val="0"/>
      <w:marBottom w:val="0"/>
      <w:divBdr>
        <w:top w:val="none" w:sz="0" w:space="0" w:color="auto"/>
        <w:left w:val="none" w:sz="0" w:space="0" w:color="auto"/>
        <w:bottom w:val="none" w:sz="0" w:space="0" w:color="auto"/>
        <w:right w:val="none" w:sz="0" w:space="0" w:color="auto"/>
      </w:divBdr>
    </w:div>
    <w:div w:id="747458600">
      <w:bodyDiv w:val="1"/>
      <w:marLeft w:val="0"/>
      <w:marRight w:val="0"/>
      <w:marTop w:val="0"/>
      <w:marBottom w:val="0"/>
      <w:divBdr>
        <w:top w:val="none" w:sz="0" w:space="0" w:color="auto"/>
        <w:left w:val="none" w:sz="0" w:space="0" w:color="auto"/>
        <w:bottom w:val="none" w:sz="0" w:space="0" w:color="auto"/>
        <w:right w:val="none" w:sz="0" w:space="0" w:color="auto"/>
      </w:divBdr>
    </w:div>
    <w:div w:id="751590524">
      <w:bodyDiv w:val="1"/>
      <w:marLeft w:val="0"/>
      <w:marRight w:val="0"/>
      <w:marTop w:val="0"/>
      <w:marBottom w:val="0"/>
      <w:divBdr>
        <w:top w:val="none" w:sz="0" w:space="0" w:color="auto"/>
        <w:left w:val="none" w:sz="0" w:space="0" w:color="auto"/>
        <w:bottom w:val="none" w:sz="0" w:space="0" w:color="auto"/>
        <w:right w:val="none" w:sz="0" w:space="0" w:color="auto"/>
      </w:divBdr>
    </w:div>
    <w:div w:id="796949031">
      <w:bodyDiv w:val="1"/>
      <w:marLeft w:val="0"/>
      <w:marRight w:val="0"/>
      <w:marTop w:val="0"/>
      <w:marBottom w:val="0"/>
      <w:divBdr>
        <w:top w:val="none" w:sz="0" w:space="0" w:color="auto"/>
        <w:left w:val="none" w:sz="0" w:space="0" w:color="auto"/>
        <w:bottom w:val="none" w:sz="0" w:space="0" w:color="auto"/>
        <w:right w:val="none" w:sz="0" w:space="0" w:color="auto"/>
      </w:divBdr>
    </w:div>
    <w:div w:id="798567945">
      <w:bodyDiv w:val="1"/>
      <w:marLeft w:val="0"/>
      <w:marRight w:val="0"/>
      <w:marTop w:val="0"/>
      <w:marBottom w:val="0"/>
      <w:divBdr>
        <w:top w:val="none" w:sz="0" w:space="0" w:color="auto"/>
        <w:left w:val="none" w:sz="0" w:space="0" w:color="auto"/>
        <w:bottom w:val="none" w:sz="0" w:space="0" w:color="auto"/>
        <w:right w:val="none" w:sz="0" w:space="0" w:color="auto"/>
      </w:divBdr>
    </w:div>
    <w:div w:id="808089069">
      <w:bodyDiv w:val="1"/>
      <w:marLeft w:val="0"/>
      <w:marRight w:val="0"/>
      <w:marTop w:val="0"/>
      <w:marBottom w:val="0"/>
      <w:divBdr>
        <w:top w:val="none" w:sz="0" w:space="0" w:color="auto"/>
        <w:left w:val="none" w:sz="0" w:space="0" w:color="auto"/>
        <w:bottom w:val="none" w:sz="0" w:space="0" w:color="auto"/>
        <w:right w:val="none" w:sz="0" w:space="0" w:color="auto"/>
      </w:divBdr>
    </w:div>
    <w:div w:id="815342987">
      <w:bodyDiv w:val="1"/>
      <w:marLeft w:val="0"/>
      <w:marRight w:val="0"/>
      <w:marTop w:val="0"/>
      <w:marBottom w:val="0"/>
      <w:divBdr>
        <w:top w:val="none" w:sz="0" w:space="0" w:color="auto"/>
        <w:left w:val="none" w:sz="0" w:space="0" w:color="auto"/>
        <w:bottom w:val="none" w:sz="0" w:space="0" w:color="auto"/>
        <w:right w:val="none" w:sz="0" w:space="0" w:color="auto"/>
      </w:divBdr>
    </w:div>
    <w:div w:id="817184503">
      <w:bodyDiv w:val="1"/>
      <w:marLeft w:val="0"/>
      <w:marRight w:val="0"/>
      <w:marTop w:val="0"/>
      <w:marBottom w:val="0"/>
      <w:divBdr>
        <w:top w:val="none" w:sz="0" w:space="0" w:color="auto"/>
        <w:left w:val="none" w:sz="0" w:space="0" w:color="auto"/>
        <w:bottom w:val="none" w:sz="0" w:space="0" w:color="auto"/>
        <w:right w:val="none" w:sz="0" w:space="0" w:color="auto"/>
      </w:divBdr>
    </w:div>
    <w:div w:id="819806050">
      <w:bodyDiv w:val="1"/>
      <w:marLeft w:val="0"/>
      <w:marRight w:val="0"/>
      <w:marTop w:val="0"/>
      <w:marBottom w:val="0"/>
      <w:divBdr>
        <w:top w:val="none" w:sz="0" w:space="0" w:color="auto"/>
        <w:left w:val="none" w:sz="0" w:space="0" w:color="auto"/>
        <w:bottom w:val="none" w:sz="0" w:space="0" w:color="auto"/>
        <w:right w:val="none" w:sz="0" w:space="0" w:color="auto"/>
      </w:divBdr>
    </w:div>
    <w:div w:id="823930838">
      <w:bodyDiv w:val="1"/>
      <w:marLeft w:val="0"/>
      <w:marRight w:val="0"/>
      <w:marTop w:val="0"/>
      <w:marBottom w:val="0"/>
      <w:divBdr>
        <w:top w:val="none" w:sz="0" w:space="0" w:color="auto"/>
        <w:left w:val="none" w:sz="0" w:space="0" w:color="auto"/>
        <w:bottom w:val="none" w:sz="0" w:space="0" w:color="auto"/>
        <w:right w:val="none" w:sz="0" w:space="0" w:color="auto"/>
      </w:divBdr>
    </w:div>
    <w:div w:id="858155598">
      <w:bodyDiv w:val="1"/>
      <w:marLeft w:val="0"/>
      <w:marRight w:val="0"/>
      <w:marTop w:val="0"/>
      <w:marBottom w:val="0"/>
      <w:divBdr>
        <w:top w:val="none" w:sz="0" w:space="0" w:color="auto"/>
        <w:left w:val="none" w:sz="0" w:space="0" w:color="auto"/>
        <w:bottom w:val="none" w:sz="0" w:space="0" w:color="auto"/>
        <w:right w:val="none" w:sz="0" w:space="0" w:color="auto"/>
      </w:divBdr>
    </w:div>
    <w:div w:id="864294472">
      <w:bodyDiv w:val="1"/>
      <w:marLeft w:val="0"/>
      <w:marRight w:val="0"/>
      <w:marTop w:val="0"/>
      <w:marBottom w:val="0"/>
      <w:divBdr>
        <w:top w:val="none" w:sz="0" w:space="0" w:color="auto"/>
        <w:left w:val="none" w:sz="0" w:space="0" w:color="auto"/>
        <w:bottom w:val="none" w:sz="0" w:space="0" w:color="auto"/>
        <w:right w:val="none" w:sz="0" w:space="0" w:color="auto"/>
      </w:divBdr>
    </w:div>
    <w:div w:id="883521374">
      <w:bodyDiv w:val="1"/>
      <w:marLeft w:val="0"/>
      <w:marRight w:val="0"/>
      <w:marTop w:val="0"/>
      <w:marBottom w:val="0"/>
      <w:divBdr>
        <w:top w:val="none" w:sz="0" w:space="0" w:color="auto"/>
        <w:left w:val="none" w:sz="0" w:space="0" w:color="auto"/>
        <w:bottom w:val="none" w:sz="0" w:space="0" w:color="auto"/>
        <w:right w:val="none" w:sz="0" w:space="0" w:color="auto"/>
      </w:divBdr>
    </w:div>
    <w:div w:id="898786165">
      <w:bodyDiv w:val="1"/>
      <w:marLeft w:val="0"/>
      <w:marRight w:val="0"/>
      <w:marTop w:val="0"/>
      <w:marBottom w:val="0"/>
      <w:divBdr>
        <w:top w:val="none" w:sz="0" w:space="0" w:color="auto"/>
        <w:left w:val="none" w:sz="0" w:space="0" w:color="auto"/>
        <w:bottom w:val="none" w:sz="0" w:space="0" w:color="auto"/>
        <w:right w:val="none" w:sz="0" w:space="0" w:color="auto"/>
      </w:divBdr>
    </w:div>
    <w:div w:id="908155487">
      <w:bodyDiv w:val="1"/>
      <w:marLeft w:val="0"/>
      <w:marRight w:val="0"/>
      <w:marTop w:val="0"/>
      <w:marBottom w:val="0"/>
      <w:divBdr>
        <w:top w:val="none" w:sz="0" w:space="0" w:color="auto"/>
        <w:left w:val="none" w:sz="0" w:space="0" w:color="auto"/>
        <w:bottom w:val="none" w:sz="0" w:space="0" w:color="auto"/>
        <w:right w:val="none" w:sz="0" w:space="0" w:color="auto"/>
      </w:divBdr>
    </w:div>
    <w:div w:id="923562949">
      <w:bodyDiv w:val="1"/>
      <w:marLeft w:val="0"/>
      <w:marRight w:val="0"/>
      <w:marTop w:val="0"/>
      <w:marBottom w:val="0"/>
      <w:divBdr>
        <w:top w:val="none" w:sz="0" w:space="0" w:color="auto"/>
        <w:left w:val="none" w:sz="0" w:space="0" w:color="auto"/>
        <w:bottom w:val="none" w:sz="0" w:space="0" w:color="auto"/>
        <w:right w:val="none" w:sz="0" w:space="0" w:color="auto"/>
      </w:divBdr>
    </w:div>
    <w:div w:id="985820940">
      <w:bodyDiv w:val="1"/>
      <w:marLeft w:val="0"/>
      <w:marRight w:val="0"/>
      <w:marTop w:val="0"/>
      <w:marBottom w:val="0"/>
      <w:divBdr>
        <w:top w:val="none" w:sz="0" w:space="0" w:color="auto"/>
        <w:left w:val="none" w:sz="0" w:space="0" w:color="auto"/>
        <w:bottom w:val="none" w:sz="0" w:space="0" w:color="auto"/>
        <w:right w:val="none" w:sz="0" w:space="0" w:color="auto"/>
      </w:divBdr>
    </w:div>
    <w:div w:id="990132060">
      <w:bodyDiv w:val="1"/>
      <w:marLeft w:val="0"/>
      <w:marRight w:val="0"/>
      <w:marTop w:val="0"/>
      <w:marBottom w:val="0"/>
      <w:divBdr>
        <w:top w:val="none" w:sz="0" w:space="0" w:color="auto"/>
        <w:left w:val="none" w:sz="0" w:space="0" w:color="auto"/>
        <w:bottom w:val="none" w:sz="0" w:space="0" w:color="auto"/>
        <w:right w:val="none" w:sz="0" w:space="0" w:color="auto"/>
      </w:divBdr>
    </w:div>
    <w:div w:id="990334133">
      <w:bodyDiv w:val="1"/>
      <w:marLeft w:val="0"/>
      <w:marRight w:val="0"/>
      <w:marTop w:val="0"/>
      <w:marBottom w:val="0"/>
      <w:divBdr>
        <w:top w:val="none" w:sz="0" w:space="0" w:color="auto"/>
        <w:left w:val="none" w:sz="0" w:space="0" w:color="auto"/>
        <w:bottom w:val="none" w:sz="0" w:space="0" w:color="auto"/>
        <w:right w:val="none" w:sz="0" w:space="0" w:color="auto"/>
      </w:divBdr>
    </w:div>
    <w:div w:id="991446603">
      <w:bodyDiv w:val="1"/>
      <w:marLeft w:val="0"/>
      <w:marRight w:val="0"/>
      <w:marTop w:val="0"/>
      <w:marBottom w:val="0"/>
      <w:divBdr>
        <w:top w:val="none" w:sz="0" w:space="0" w:color="auto"/>
        <w:left w:val="none" w:sz="0" w:space="0" w:color="auto"/>
        <w:bottom w:val="none" w:sz="0" w:space="0" w:color="auto"/>
        <w:right w:val="none" w:sz="0" w:space="0" w:color="auto"/>
      </w:divBdr>
    </w:div>
    <w:div w:id="993483625">
      <w:bodyDiv w:val="1"/>
      <w:marLeft w:val="0"/>
      <w:marRight w:val="0"/>
      <w:marTop w:val="0"/>
      <w:marBottom w:val="0"/>
      <w:divBdr>
        <w:top w:val="none" w:sz="0" w:space="0" w:color="auto"/>
        <w:left w:val="none" w:sz="0" w:space="0" w:color="auto"/>
        <w:bottom w:val="none" w:sz="0" w:space="0" w:color="auto"/>
        <w:right w:val="none" w:sz="0" w:space="0" w:color="auto"/>
      </w:divBdr>
    </w:div>
    <w:div w:id="1011103623">
      <w:bodyDiv w:val="1"/>
      <w:marLeft w:val="0"/>
      <w:marRight w:val="0"/>
      <w:marTop w:val="0"/>
      <w:marBottom w:val="0"/>
      <w:divBdr>
        <w:top w:val="none" w:sz="0" w:space="0" w:color="auto"/>
        <w:left w:val="none" w:sz="0" w:space="0" w:color="auto"/>
        <w:bottom w:val="none" w:sz="0" w:space="0" w:color="auto"/>
        <w:right w:val="none" w:sz="0" w:space="0" w:color="auto"/>
      </w:divBdr>
    </w:div>
    <w:div w:id="1018386949">
      <w:bodyDiv w:val="1"/>
      <w:marLeft w:val="0"/>
      <w:marRight w:val="0"/>
      <w:marTop w:val="0"/>
      <w:marBottom w:val="0"/>
      <w:divBdr>
        <w:top w:val="none" w:sz="0" w:space="0" w:color="auto"/>
        <w:left w:val="none" w:sz="0" w:space="0" w:color="auto"/>
        <w:bottom w:val="none" w:sz="0" w:space="0" w:color="auto"/>
        <w:right w:val="none" w:sz="0" w:space="0" w:color="auto"/>
      </w:divBdr>
    </w:div>
    <w:div w:id="1018501533">
      <w:bodyDiv w:val="1"/>
      <w:marLeft w:val="0"/>
      <w:marRight w:val="0"/>
      <w:marTop w:val="0"/>
      <w:marBottom w:val="0"/>
      <w:divBdr>
        <w:top w:val="none" w:sz="0" w:space="0" w:color="auto"/>
        <w:left w:val="none" w:sz="0" w:space="0" w:color="auto"/>
        <w:bottom w:val="none" w:sz="0" w:space="0" w:color="auto"/>
        <w:right w:val="none" w:sz="0" w:space="0" w:color="auto"/>
      </w:divBdr>
    </w:div>
    <w:div w:id="1025984630">
      <w:bodyDiv w:val="1"/>
      <w:marLeft w:val="0"/>
      <w:marRight w:val="0"/>
      <w:marTop w:val="0"/>
      <w:marBottom w:val="0"/>
      <w:divBdr>
        <w:top w:val="none" w:sz="0" w:space="0" w:color="auto"/>
        <w:left w:val="none" w:sz="0" w:space="0" w:color="auto"/>
        <w:bottom w:val="none" w:sz="0" w:space="0" w:color="auto"/>
        <w:right w:val="none" w:sz="0" w:space="0" w:color="auto"/>
      </w:divBdr>
    </w:div>
    <w:div w:id="1029378657">
      <w:bodyDiv w:val="1"/>
      <w:marLeft w:val="0"/>
      <w:marRight w:val="0"/>
      <w:marTop w:val="0"/>
      <w:marBottom w:val="0"/>
      <w:divBdr>
        <w:top w:val="none" w:sz="0" w:space="0" w:color="auto"/>
        <w:left w:val="none" w:sz="0" w:space="0" w:color="auto"/>
        <w:bottom w:val="none" w:sz="0" w:space="0" w:color="auto"/>
        <w:right w:val="none" w:sz="0" w:space="0" w:color="auto"/>
      </w:divBdr>
    </w:div>
    <w:div w:id="1029600803">
      <w:bodyDiv w:val="1"/>
      <w:marLeft w:val="0"/>
      <w:marRight w:val="0"/>
      <w:marTop w:val="0"/>
      <w:marBottom w:val="0"/>
      <w:divBdr>
        <w:top w:val="none" w:sz="0" w:space="0" w:color="auto"/>
        <w:left w:val="none" w:sz="0" w:space="0" w:color="auto"/>
        <w:bottom w:val="none" w:sz="0" w:space="0" w:color="auto"/>
        <w:right w:val="none" w:sz="0" w:space="0" w:color="auto"/>
      </w:divBdr>
    </w:div>
    <w:div w:id="1049114298">
      <w:bodyDiv w:val="1"/>
      <w:marLeft w:val="0"/>
      <w:marRight w:val="0"/>
      <w:marTop w:val="0"/>
      <w:marBottom w:val="0"/>
      <w:divBdr>
        <w:top w:val="none" w:sz="0" w:space="0" w:color="auto"/>
        <w:left w:val="none" w:sz="0" w:space="0" w:color="auto"/>
        <w:bottom w:val="none" w:sz="0" w:space="0" w:color="auto"/>
        <w:right w:val="none" w:sz="0" w:space="0" w:color="auto"/>
      </w:divBdr>
    </w:div>
    <w:div w:id="1053431857">
      <w:bodyDiv w:val="1"/>
      <w:marLeft w:val="0"/>
      <w:marRight w:val="0"/>
      <w:marTop w:val="0"/>
      <w:marBottom w:val="0"/>
      <w:divBdr>
        <w:top w:val="none" w:sz="0" w:space="0" w:color="auto"/>
        <w:left w:val="none" w:sz="0" w:space="0" w:color="auto"/>
        <w:bottom w:val="none" w:sz="0" w:space="0" w:color="auto"/>
        <w:right w:val="none" w:sz="0" w:space="0" w:color="auto"/>
      </w:divBdr>
    </w:div>
    <w:div w:id="1056660368">
      <w:bodyDiv w:val="1"/>
      <w:marLeft w:val="0"/>
      <w:marRight w:val="0"/>
      <w:marTop w:val="0"/>
      <w:marBottom w:val="0"/>
      <w:divBdr>
        <w:top w:val="none" w:sz="0" w:space="0" w:color="auto"/>
        <w:left w:val="none" w:sz="0" w:space="0" w:color="auto"/>
        <w:bottom w:val="none" w:sz="0" w:space="0" w:color="auto"/>
        <w:right w:val="none" w:sz="0" w:space="0" w:color="auto"/>
      </w:divBdr>
    </w:div>
    <w:div w:id="1070955684">
      <w:bodyDiv w:val="1"/>
      <w:marLeft w:val="0"/>
      <w:marRight w:val="0"/>
      <w:marTop w:val="0"/>
      <w:marBottom w:val="0"/>
      <w:divBdr>
        <w:top w:val="none" w:sz="0" w:space="0" w:color="auto"/>
        <w:left w:val="none" w:sz="0" w:space="0" w:color="auto"/>
        <w:bottom w:val="none" w:sz="0" w:space="0" w:color="auto"/>
        <w:right w:val="none" w:sz="0" w:space="0" w:color="auto"/>
      </w:divBdr>
    </w:div>
    <w:div w:id="1078988805">
      <w:bodyDiv w:val="1"/>
      <w:marLeft w:val="0"/>
      <w:marRight w:val="0"/>
      <w:marTop w:val="0"/>
      <w:marBottom w:val="0"/>
      <w:divBdr>
        <w:top w:val="none" w:sz="0" w:space="0" w:color="auto"/>
        <w:left w:val="none" w:sz="0" w:space="0" w:color="auto"/>
        <w:bottom w:val="none" w:sz="0" w:space="0" w:color="auto"/>
        <w:right w:val="none" w:sz="0" w:space="0" w:color="auto"/>
      </w:divBdr>
    </w:div>
    <w:div w:id="1083796184">
      <w:bodyDiv w:val="1"/>
      <w:marLeft w:val="0"/>
      <w:marRight w:val="0"/>
      <w:marTop w:val="0"/>
      <w:marBottom w:val="0"/>
      <w:divBdr>
        <w:top w:val="none" w:sz="0" w:space="0" w:color="auto"/>
        <w:left w:val="none" w:sz="0" w:space="0" w:color="auto"/>
        <w:bottom w:val="none" w:sz="0" w:space="0" w:color="auto"/>
        <w:right w:val="none" w:sz="0" w:space="0" w:color="auto"/>
      </w:divBdr>
    </w:div>
    <w:div w:id="1091008389">
      <w:bodyDiv w:val="1"/>
      <w:marLeft w:val="0"/>
      <w:marRight w:val="0"/>
      <w:marTop w:val="0"/>
      <w:marBottom w:val="0"/>
      <w:divBdr>
        <w:top w:val="none" w:sz="0" w:space="0" w:color="auto"/>
        <w:left w:val="none" w:sz="0" w:space="0" w:color="auto"/>
        <w:bottom w:val="none" w:sz="0" w:space="0" w:color="auto"/>
        <w:right w:val="none" w:sz="0" w:space="0" w:color="auto"/>
      </w:divBdr>
    </w:div>
    <w:div w:id="1092357232">
      <w:bodyDiv w:val="1"/>
      <w:marLeft w:val="0"/>
      <w:marRight w:val="0"/>
      <w:marTop w:val="0"/>
      <w:marBottom w:val="0"/>
      <w:divBdr>
        <w:top w:val="none" w:sz="0" w:space="0" w:color="auto"/>
        <w:left w:val="none" w:sz="0" w:space="0" w:color="auto"/>
        <w:bottom w:val="none" w:sz="0" w:space="0" w:color="auto"/>
        <w:right w:val="none" w:sz="0" w:space="0" w:color="auto"/>
      </w:divBdr>
    </w:div>
    <w:div w:id="1101801211">
      <w:bodyDiv w:val="1"/>
      <w:marLeft w:val="0"/>
      <w:marRight w:val="0"/>
      <w:marTop w:val="0"/>
      <w:marBottom w:val="0"/>
      <w:divBdr>
        <w:top w:val="none" w:sz="0" w:space="0" w:color="auto"/>
        <w:left w:val="none" w:sz="0" w:space="0" w:color="auto"/>
        <w:bottom w:val="none" w:sz="0" w:space="0" w:color="auto"/>
        <w:right w:val="none" w:sz="0" w:space="0" w:color="auto"/>
      </w:divBdr>
    </w:div>
    <w:div w:id="1104302180">
      <w:bodyDiv w:val="1"/>
      <w:marLeft w:val="0"/>
      <w:marRight w:val="0"/>
      <w:marTop w:val="0"/>
      <w:marBottom w:val="0"/>
      <w:divBdr>
        <w:top w:val="none" w:sz="0" w:space="0" w:color="auto"/>
        <w:left w:val="none" w:sz="0" w:space="0" w:color="auto"/>
        <w:bottom w:val="none" w:sz="0" w:space="0" w:color="auto"/>
        <w:right w:val="none" w:sz="0" w:space="0" w:color="auto"/>
      </w:divBdr>
    </w:div>
    <w:div w:id="1155031426">
      <w:bodyDiv w:val="1"/>
      <w:marLeft w:val="0"/>
      <w:marRight w:val="0"/>
      <w:marTop w:val="0"/>
      <w:marBottom w:val="0"/>
      <w:divBdr>
        <w:top w:val="none" w:sz="0" w:space="0" w:color="auto"/>
        <w:left w:val="none" w:sz="0" w:space="0" w:color="auto"/>
        <w:bottom w:val="none" w:sz="0" w:space="0" w:color="auto"/>
        <w:right w:val="none" w:sz="0" w:space="0" w:color="auto"/>
      </w:divBdr>
    </w:div>
    <w:div w:id="1157300831">
      <w:bodyDiv w:val="1"/>
      <w:marLeft w:val="0"/>
      <w:marRight w:val="0"/>
      <w:marTop w:val="0"/>
      <w:marBottom w:val="0"/>
      <w:divBdr>
        <w:top w:val="none" w:sz="0" w:space="0" w:color="auto"/>
        <w:left w:val="none" w:sz="0" w:space="0" w:color="auto"/>
        <w:bottom w:val="none" w:sz="0" w:space="0" w:color="auto"/>
        <w:right w:val="none" w:sz="0" w:space="0" w:color="auto"/>
      </w:divBdr>
    </w:div>
    <w:div w:id="1168714446">
      <w:bodyDiv w:val="1"/>
      <w:marLeft w:val="0"/>
      <w:marRight w:val="0"/>
      <w:marTop w:val="0"/>
      <w:marBottom w:val="0"/>
      <w:divBdr>
        <w:top w:val="none" w:sz="0" w:space="0" w:color="auto"/>
        <w:left w:val="none" w:sz="0" w:space="0" w:color="auto"/>
        <w:bottom w:val="none" w:sz="0" w:space="0" w:color="auto"/>
        <w:right w:val="none" w:sz="0" w:space="0" w:color="auto"/>
      </w:divBdr>
    </w:div>
    <w:div w:id="1169372231">
      <w:bodyDiv w:val="1"/>
      <w:marLeft w:val="0"/>
      <w:marRight w:val="0"/>
      <w:marTop w:val="0"/>
      <w:marBottom w:val="0"/>
      <w:divBdr>
        <w:top w:val="none" w:sz="0" w:space="0" w:color="auto"/>
        <w:left w:val="none" w:sz="0" w:space="0" w:color="auto"/>
        <w:bottom w:val="none" w:sz="0" w:space="0" w:color="auto"/>
        <w:right w:val="none" w:sz="0" w:space="0" w:color="auto"/>
      </w:divBdr>
    </w:div>
    <w:div w:id="1180311088">
      <w:bodyDiv w:val="1"/>
      <w:marLeft w:val="0"/>
      <w:marRight w:val="0"/>
      <w:marTop w:val="0"/>
      <w:marBottom w:val="0"/>
      <w:divBdr>
        <w:top w:val="none" w:sz="0" w:space="0" w:color="auto"/>
        <w:left w:val="none" w:sz="0" w:space="0" w:color="auto"/>
        <w:bottom w:val="none" w:sz="0" w:space="0" w:color="auto"/>
        <w:right w:val="none" w:sz="0" w:space="0" w:color="auto"/>
      </w:divBdr>
    </w:div>
    <w:div w:id="1188055706">
      <w:bodyDiv w:val="1"/>
      <w:marLeft w:val="0"/>
      <w:marRight w:val="0"/>
      <w:marTop w:val="0"/>
      <w:marBottom w:val="0"/>
      <w:divBdr>
        <w:top w:val="none" w:sz="0" w:space="0" w:color="auto"/>
        <w:left w:val="none" w:sz="0" w:space="0" w:color="auto"/>
        <w:bottom w:val="none" w:sz="0" w:space="0" w:color="auto"/>
        <w:right w:val="none" w:sz="0" w:space="0" w:color="auto"/>
      </w:divBdr>
    </w:div>
    <w:div w:id="1204712685">
      <w:bodyDiv w:val="1"/>
      <w:marLeft w:val="0"/>
      <w:marRight w:val="0"/>
      <w:marTop w:val="0"/>
      <w:marBottom w:val="0"/>
      <w:divBdr>
        <w:top w:val="none" w:sz="0" w:space="0" w:color="auto"/>
        <w:left w:val="none" w:sz="0" w:space="0" w:color="auto"/>
        <w:bottom w:val="none" w:sz="0" w:space="0" w:color="auto"/>
        <w:right w:val="none" w:sz="0" w:space="0" w:color="auto"/>
      </w:divBdr>
    </w:div>
    <w:div w:id="1206871406">
      <w:bodyDiv w:val="1"/>
      <w:marLeft w:val="0"/>
      <w:marRight w:val="0"/>
      <w:marTop w:val="0"/>
      <w:marBottom w:val="0"/>
      <w:divBdr>
        <w:top w:val="none" w:sz="0" w:space="0" w:color="auto"/>
        <w:left w:val="none" w:sz="0" w:space="0" w:color="auto"/>
        <w:bottom w:val="none" w:sz="0" w:space="0" w:color="auto"/>
        <w:right w:val="none" w:sz="0" w:space="0" w:color="auto"/>
      </w:divBdr>
    </w:div>
    <w:div w:id="1235700065">
      <w:bodyDiv w:val="1"/>
      <w:marLeft w:val="0"/>
      <w:marRight w:val="0"/>
      <w:marTop w:val="0"/>
      <w:marBottom w:val="0"/>
      <w:divBdr>
        <w:top w:val="none" w:sz="0" w:space="0" w:color="auto"/>
        <w:left w:val="none" w:sz="0" w:space="0" w:color="auto"/>
        <w:bottom w:val="none" w:sz="0" w:space="0" w:color="auto"/>
        <w:right w:val="none" w:sz="0" w:space="0" w:color="auto"/>
      </w:divBdr>
    </w:div>
    <w:div w:id="1240021955">
      <w:bodyDiv w:val="1"/>
      <w:marLeft w:val="0"/>
      <w:marRight w:val="0"/>
      <w:marTop w:val="0"/>
      <w:marBottom w:val="0"/>
      <w:divBdr>
        <w:top w:val="none" w:sz="0" w:space="0" w:color="auto"/>
        <w:left w:val="none" w:sz="0" w:space="0" w:color="auto"/>
        <w:bottom w:val="none" w:sz="0" w:space="0" w:color="auto"/>
        <w:right w:val="none" w:sz="0" w:space="0" w:color="auto"/>
      </w:divBdr>
    </w:div>
    <w:div w:id="1243300095">
      <w:bodyDiv w:val="1"/>
      <w:marLeft w:val="0"/>
      <w:marRight w:val="0"/>
      <w:marTop w:val="0"/>
      <w:marBottom w:val="0"/>
      <w:divBdr>
        <w:top w:val="none" w:sz="0" w:space="0" w:color="auto"/>
        <w:left w:val="none" w:sz="0" w:space="0" w:color="auto"/>
        <w:bottom w:val="none" w:sz="0" w:space="0" w:color="auto"/>
        <w:right w:val="none" w:sz="0" w:space="0" w:color="auto"/>
      </w:divBdr>
    </w:div>
    <w:div w:id="1246111653">
      <w:bodyDiv w:val="1"/>
      <w:marLeft w:val="0"/>
      <w:marRight w:val="0"/>
      <w:marTop w:val="0"/>
      <w:marBottom w:val="0"/>
      <w:divBdr>
        <w:top w:val="none" w:sz="0" w:space="0" w:color="auto"/>
        <w:left w:val="none" w:sz="0" w:space="0" w:color="auto"/>
        <w:bottom w:val="none" w:sz="0" w:space="0" w:color="auto"/>
        <w:right w:val="none" w:sz="0" w:space="0" w:color="auto"/>
      </w:divBdr>
    </w:div>
    <w:div w:id="1287614184">
      <w:bodyDiv w:val="1"/>
      <w:marLeft w:val="0"/>
      <w:marRight w:val="0"/>
      <w:marTop w:val="0"/>
      <w:marBottom w:val="0"/>
      <w:divBdr>
        <w:top w:val="none" w:sz="0" w:space="0" w:color="auto"/>
        <w:left w:val="none" w:sz="0" w:space="0" w:color="auto"/>
        <w:bottom w:val="none" w:sz="0" w:space="0" w:color="auto"/>
        <w:right w:val="none" w:sz="0" w:space="0" w:color="auto"/>
      </w:divBdr>
    </w:div>
    <w:div w:id="1289628287">
      <w:bodyDiv w:val="1"/>
      <w:marLeft w:val="0"/>
      <w:marRight w:val="0"/>
      <w:marTop w:val="0"/>
      <w:marBottom w:val="0"/>
      <w:divBdr>
        <w:top w:val="none" w:sz="0" w:space="0" w:color="auto"/>
        <w:left w:val="none" w:sz="0" w:space="0" w:color="auto"/>
        <w:bottom w:val="none" w:sz="0" w:space="0" w:color="auto"/>
        <w:right w:val="none" w:sz="0" w:space="0" w:color="auto"/>
      </w:divBdr>
    </w:div>
    <w:div w:id="1291745615">
      <w:bodyDiv w:val="1"/>
      <w:marLeft w:val="0"/>
      <w:marRight w:val="0"/>
      <w:marTop w:val="0"/>
      <w:marBottom w:val="0"/>
      <w:divBdr>
        <w:top w:val="none" w:sz="0" w:space="0" w:color="auto"/>
        <w:left w:val="none" w:sz="0" w:space="0" w:color="auto"/>
        <w:bottom w:val="none" w:sz="0" w:space="0" w:color="auto"/>
        <w:right w:val="none" w:sz="0" w:space="0" w:color="auto"/>
      </w:divBdr>
    </w:div>
    <w:div w:id="1293901859">
      <w:bodyDiv w:val="1"/>
      <w:marLeft w:val="0"/>
      <w:marRight w:val="0"/>
      <w:marTop w:val="0"/>
      <w:marBottom w:val="0"/>
      <w:divBdr>
        <w:top w:val="none" w:sz="0" w:space="0" w:color="auto"/>
        <w:left w:val="none" w:sz="0" w:space="0" w:color="auto"/>
        <w:bottom w:val="none" w:sz="0" w:space="0" w:color="auto"/>
        <w:right w:val="none" w:sz="0" w:space="0" w:color="auto"/>
      </w:divBdr>
    </w:div>
    <w:div w:id="1318680318">
      <w:bodyDiv w:val="1"/>
      <w:marLeft w:val="0"/>
      <w:marRight w:val="0"/>
      <w:marTop w:val="0"/>
      <w:marBottom w:val="0"/>
      <w:divBdr>
        <w:top w:val="none" w:sz="0" w:space="0" w:color="auto"/>
        <w:left w:val="none" w:sz="0" w:space="0" w:color="auto"/>
        <w:bottom w:val="none" w:sz="0" w:space="0" w:color="auto"/>
        <w:right w:val="none" w:sz="0" w:space="0" w:color="auto"/>
      </w:divBdr>
    </w:div>
    <w:div w:id="1326783643">
      <w:bodyDiv w:val="1"/>
      <w:marLeft w:val="0"/>
      <w:marRight w:val="0"/>
      <w:marTop w:val="0"/>
      <w:marBottom w:val="0"/>
      <w:divBdr>
        <w:top w:val="none" w:sz="0" w:space="0" w:color="auto"/>
        <w:left w:val="none" w:sz="0" w:space="0" w:color="auto"/>
        <w:bottom w:val="none" w:sz="0" w:space="0" w:color="auto"/>
        <w:right w:val="none" w:sz="0" w:space="0" w:color="auto"/>
      </w:divBdr>
    </w:div>
    <w:div w:id="1332568038">
      <w:bodyDiv w:val="1"/>
      <w:marLeft w:val="0"/>
      <w:marRight w:val="0"/>
      <w:marTop w:val="0"/>
      <w:marBottom w:val="0"/>
      <w:divBdr>
        <w:top w:val="none" w:sz="0" w:space="0" w:color="auto"/>
        <w:left w:val="none" w:sz="0" w:space="0" w:color="auto"/>
        <w:bottom w:val="none" w:sz="0" w:space="0" w:color="auto"/>
        <w:right w:val="none" w:sz="0" w:space="0" w:color="auto"/>
      </w:divBdr>
    </w:div>
    <w:div w:id="1338071097">
      <w:bodyDiv w:val="1"/>
      <w:marLeft w:val="0"/>
      <w:marRight w:val="0"/>
      <w:marTop w:val="0"/>
      <w:marBottom w:val="0"/>
      <w:divBdr>
        <w:top w:val="none" w:sz="0" w:space="0" w:color="auto"/>
        <w:left w:val="none" w:sz="0" w:space="0" w:color="auto"/>
        <w:bottom w:val="none" w:sz="0" w:space="0" w:color="auto"/>
        <w:right w:val="none" w:sz="0" w:space="0" w:color="auto"/>
      </w:divBdr>
    </w:div>
    <w:div w:id="1342440042">
      <w:bodyDiv w:val="1"/>
      <w:marLeft w:val="0"/>
      <w:marRight w:val="0"/>
      <w:marTop w:val="0"/>
      <w:marBottom w:val="0"/>
      <w:divBdr>
        <w:top w:val="none" w:sz="0" w:space="0" w:color="auto"/>
        <w:left w:val="none" w:sz="0" w:space="0" w:color="auto"/>
        <w:bottom w:val="none" w:sz="0" w:space="0" w:color="auto"/>
        <w:right w:val="none" w:sz="0" w:space="0" w:color="auto"/>
      </w:divBdr>
    </w:div>
    <w:div w:id="1403987719">
      <w:bodyDiv w:val="1"/>
      <w:marLeft w:val="0"/>
      <w:marRight w:val="0"/>
      <w:marTop w:val="0"/>
      <w:marBottom w:val="0"/>
      <w:divBdr>
        <w:top w:val="none" w:sz="0" w:space="0" w:color="auto"/>
        <w:left w:val="none" w:sz="0" w:space="0" w:color="auto"/>
        <w:bottom w:val="none" w:sz="0" w:space="0" w:color="auto"/>
        <w:right w:val="none" w:sz="0" w:space="0" w:color="auto"/>
      </w:divBdr>
    </w:div>
    <w:div w:id="1413234297">
      <w:bodyDiv w:val="1"/>
      <w:marLeft w:val="0"/>
      <w:marRight w:val="0"/>
      <w:marTop w:val="0"/>
      <w:marBottom w:val="0"/>
      <w:divBdr>
        <w:top w:val="none" w:sz="0" w:space="0" w:color="auto"/>
        <w:left w:val="none" w:sz="0" w:space="0" w:color="auto"/>
        <w:bottom w:val="none" w:sz="0" w:space="0" w:color="auto"/>
        <w:right w:val="none" w:sz="0" w:space="0" w:color="auto"/>
      </w:divBdr>
    </w:div>
    <w:div w:id="1413549515">
      <w:bodyDiv w:val="1"/>
      <w:marLeft w:val="0"/>
      <w:marRight w:val="0"/>
      <w:marTop w:val="0"/>
      <w:marBottom w:val="0"/>
      <w:divBdr>
        <w:top w:val="none" w:sz="0" w:space="0" w:color="auto"/>
        <w:left w:val="none" w:sz="0" w:space="0" w:color="auto"/>
        <w:bottom w:val="none" w:sz="0" w:space="0" w:color="auto"/>
        <w:right w:val="none" w:sz="0" w:space="0" w:color="auto"/>
      </w:divBdr>
    </w:div>
    <w:div w:id="1419518432">
      <w:bodyDiv w:val="1"/>
      <w:marLeft w:val="0"/>
      <w:marRight w:val="0"/>
      <w:marTop w:val="0"/>
      <w:marBottom w:val="0"/>
      <w:divBdr>
        <w:top w:val="none" w:sz="0" w:space="0" w:color="auto"/>
        <w:left w:val="none" w:sz="0" w:space="0" w:color="auto"/>
        <w:bottom w:val="none" w:sz="0" w:space="0" w:color="auto"/>
        <w:right w:val="none" w:sz="0" w:space="0" w:color="auto"/>
      </w:divBdr>
    </w:div>
    <w:div w:id="1428035902">
      <w:bodyDiv w:val="1"/>
      <w:marLeft w:val="0"/>
      <w:marRight w:val="0"/>
      <w:marTop w:val="0"/>
      <w:marBottom w:val="0"/>
      <w:divBdr>
        <w:top w:val="none" w:sz="0" w:space="0" w:color="auto"/>
        <w:left w:val="none" w:sz="0" w:space="0" w:color="auto"/>
        <w:bottom w:val="none" w:sz="0" w:space="0" w:color="auto"/>
        <w:right w:val="none" w:sz="0" w:space="0" w:color="auto"/>
      </w:divBdr>
    </w:div>
    <w:div w:id="1435439131">
      <w:bodyDiv w:val="1"/>
      <w:marLeft w:val="0"/>
      <w:marRight w:val="0"/>
      <w:marTop w:val="0"/>
      <w:marBottom w:val="0"/>
      <w:divBdr>
        <w:top w:val="none" w:sz="0" w:space="0" w:color="auto"/>
        <w:left w:val="none" w:sz="0" w:space="0" w:color="auto"/>
        <w:bottom w:val="none" w:sz="0" w:space="0" w:color="auto"/>
        <w:right w:val="none" w:sz="0" w:space="0" w:color="auto"/>
      </w:divBdr>
    </w:div>
    <w:div w:id="1448307079">
      <w:bodyDiv w:val="1"/>
      <w:marLeft w:val="0"/>
      <w:marRight w:val="0"/>
      <w:marTop w:val="0"/>
      <w:marBottom w:val="0"/>
      <w:divBdr>
        <w:top w:val="none" w:sz="0" w:space="0" w:color="auto"/>
        <w:left w:val="none" w:sz="0" w:space="0" w:color="auto"/>
        <w:bottom w:val="none" w:sz="0" w:space="0" w:color="auto"/>
        <w:right w:val="none" w:sz="0" w:space="0" w:color="auto"/>
      </w:divBdr>
    </w:div>
    <w:div w:id="1453595824">
      <w:bodyDiv w:val="1"/>
      <w:marLeft w:val="0"/>
      <w:marRight w:val="0"/>
      <w:marTop w:val="0"/>
      <w:marBottom w:val="0"/>
      <w:divBdr>
        <w:top w:val="none" w:sz="0" w:space="0" w:color="auto"/>
        <w:left w:val="none" w:sz="0" w:space="0" w:color="auto"/>
        <w:bottom w:val="none" w:sz="0" w:space="0" w:color="auto"/>
        <w:right w:val="none" w:sz="0" w:space="0" w:color="auto"/>
      </w:divBdr>
    </w:div>
    <w:div w:id="1464881929">
      <w:bodyDiv w:val="1"/>
      <w:marLeft w:val="0"/>
      <w:marRight w:val="0"/>
      <w:marTop w:val="0"/>
      <w:marBottom w:val="0"/>
      <w:divBdr>
        <w:top w:val="none" w:sz="0" w:space="0" w:color="auto"/>
        <w:left w:val="none" w:sz="0" w:space="0" w:color="auto"/>
        <w:bottom w:val="none" w:sz="0" w:space="0" w:color="auto"/>
        <w:right w:val="none" w:sz="0" w:space="0" w:color="auto"/>
      </w:divBdr>
    </w:div>
    <w:div w:id="1467552336">
      <w:bodyDiv w:val="1"/>
      <w:marLeft w:val="0"/>
      <w:marRight w:val="0"/>
      <w:marTop w:val="0"/>
      <w:marBottom w:val="0"/>
      <w:divBdr>
        <w:top w:val="none" w:sz="0" w:space="0" w:color="auto"/>
        <w:left w:val="none" w:sz="0" w:space="0" w:color="auto"/>
        <w:bottom w:val="none" w:sz="0" w:space="0" w:color="auto"/>
        <w:right w:val="none" w:sz="0" w:space="0" w:color="auto"/>
      </w:divBdr>
    </w:div>
    <w:div w:id="1478104837">
      <w:bodyDiv w:val="1"/>
      <w:marLeft w:val="0"/>
      <w:marRight w:val="0"/>
      <w:marTop w:val="0"/>
      <w:marBottom w:val="0"/>
      <w:divBdr>
        <w:top w:val="none" w:sz="0" w:space="0" w:color="auto"/>
        <w:left w:val="none" w:sz="0" w:space="0" w:color="auto"/>
        <w:bottom w:val="none" w:sz="0" w:space="0" w:color="auto"/>
        <w:right w:val="none" w:sz="0" w:space="0" w:color="auto"/>
      </w:divBdr>
    </w:div>
    <w:div w:id="1483813343">
      <w:bodyDiv w:val="1"/>
      <w:marLeft w:val="0"/>
      <w:marRight w:val="0"/>
      <w:marTop w:val="0"/>
      <w:marBottom w:val="0"/>
      <w:divBdr>
        <w:top w:val="none" w:sz="0" w:space="0" w:color="auto"/>
        <w:left w:val="none" w:sz="0" w:space="0" w:color="auto"/>
        <w:bottom w:val="none" w:sz="0" w:space="0" w:color="auto"/>
        <w:right w:val="none" w:sz="0" w:space="0" w:color="auto"/>
      </w:divBdr>
    </w:div>
    <w:div w:id="1487286732">
      <w:bodyDiv w:val="1"/>
      <w:marLeft w:val="0"/>
      <w:marRight w:val="0"/>
      <w:marTop w:val="0"/>
      <w:marBottom w:val="0"/>
      <w:divBdr>
        <w:top w:val="none" w:sz="0" w:space="0" w:color="auto"/>
        <w:left w:val="none" w:sz="0" w:space="0" w:color="auto"/>
        <w:bottom w:val="none" w:sz="0" w:space="0" w:color="auto"/>
        <w:right w:val="none" w:sz="0" w:space="0" w:color="auto"/>
      </w:divBdr>
    </w:div>
    <w:div w:id="1487936013">
      <w:bodyDiv w:val="1"/>
      <w:marLeft w:val="0"/>
      <w:marRight w:val="0"/>
      <w:marTop w:val="0"/>
      <w:marBottom w:val="0"/>
      <w:divBdr>
        <w:top w:val="none" w:sz="0" w:space="0" w:color="auto"/>
        <w:left w:val="none" w:sz="0" w:space="0" w:color="auto"/>
        <w:bottom w:val="none" w:sz="0" w:space="0" w:color="auto"/>
        <w:right w:val="none" w:sz="0" w:space="0" w:color="auto"/>
      </w:divBdr>
    </w:div>
    <w:div w:id="1491486460">
      <w:bodyDiv w:val="1"/>
      <w:marLeft w:val="0"/>
      <w:marRight w:val="0"/>
      <w:marTop w:val="0"/>
      <w:marBottom w:val="0"/>
      <w:divBdr>
        <w:top w:val="none" w:sz="0" w:space="0" w:color="auto"/>
        <w:left w:val="none" w:sz="0" w:space="0" w:color="auto"/>
        <w:bottom w:val="none" w:sz="0" w:space="0" w:color="auto"/>
        <w:right w:val="none" w:sz="0" w:space="0" w:color="auto"/>
      </w:divBdr>
    </w:div>
    <w:div w:id="1502619548">
      <w:bodyDiv w:val="1"/>
      <w:marLeft w:val="0"/>
      <w:marRight w:val="0"/>
      <w:marTop w:val="0"/>
      <w:marBottom w:val="0"/>
      <w:divBdr>
        <w:top w:val="none" w:sz="0" w:space="0" w:color="auto"/>
        <w:left w:val="none" w:sz="0" w:space="0" w:color="auto"/>
        <w:bottom w:val="none" w:sz="0" w:space="0" w:color="auto"/>
        <w:right w:val="none" w:sz="0" w:space="0" w:color="auto"/>
      </w:divBdr>
    </w:div>
    <w:div w:id="1513687035">
      <w:bodyDiv w:val="1"/>
      <w:marLeft w:val="0"/>
      <w:marRight w:val="0"/>
      <w:marTop w:val="0"/>
      <w:marBottom w:val="0"/>
      <w:divBdr>
        <w:top w:val="none" w:sz="0" w:space="0" w:color="auto"/>
        <w:left w:val="none" w:sz="0" w:space="0" w:color="auto"/>
        <w:bottom w:val="none" w:sz="0" w:space="0" w:color="auto"/>
        <w:right w:val="none" w:sz="0" w:space="0" w:color="auto"/>
      </w:divBdr>
    </w:div>
    <w:div w:id="1516728640">
      <w:bodyDiv w:val="1"/>
      <w:marLeft w:val="0"/>
      <w:marRight w:val="0"/>
      <w:marTop w:val="0"/>
      <w:marBottom w:val="0"/>
      <w:divBdr>
        <w:top w:val="none" w:sz="0" w:space="0" w:color="auto"/>
        <w:left w:val="none" w:sz="0" w:space="0" w:color="auto"/>
        <w:bottom w:val="none" w:sz="0" w:space="0" w:color="auto"/>
        <w:right w:val="none" w:sz="0" w:space="0" w:color="auto"/>
      </w:divBdr>
    </w:div>
    <w:div w:id="1529174405">
      <w:bodyDiv w:val="1"/>
      <w:marLeft w:val="0"/>
      <w:marRight w:val="0"/>
      <w:marTop w:val="0"/>
      <w:marBottom w:val="0"/>
      <w:divBdr>
        <w:top w:val="none" w:sz="0" w:space="0" w:color="auto"/>
        <w:left w:val="none" w:sz="0" w:space="0" w:color="auto"/>
        <w:bottom w:val="none" w:sz="0" w:space="0" w:color="auto"/>
        <w:right w:val="none" w:sz="0" w:space="0" w:color="auto"/>
      </w:divBdr>
    </w:div>
    <w:div w:id="1540121242">
      <w:bodyDiv w:val="1"/>
      <w:marLeft w:val="0"/>
      <w:marRight w:val="0"/>
      <w:marTop w:val="0"/>
      <w:marBottom w:val="0"/>
      <w:divBdr>
        <w:top w:val="none" w:sz="0" w:space="0" w:color="auto"/>
        <w:left w:val="none" w:sz="0" w:space="0" w:color="auto"/>
        <w:bottom w:val="none" w:sz="0" w:space="0" w:color="auto"/>
        <w:right w:val="none" w:sz="0" w:space="0" w:color="auto"/>
      </w:divBdr>
    </w:div>
    <w:div w:id="1540170340">
      <w:bodyDiv w:val="1"/>
      <w:marLeft w:val="0"/>
      <w:marRight w:val="0"/>
      <w:marTop w:val="0"/>
      <w:marBottom w:val="0"/>
      <w:divBdr>
        <w:top w:val="none" w:sz="0" w:space="0" w:color="auto"/>
        <w:left w:val="none" w:sz="0" w:space="0" w:color="auto"/>
        <w:bottom w:val="none" w:sz="0" w:space="0" w:color="auto"/>
        <w:right w:val="none" w:sz="0" w:space="0" w:color="auto"/>
      </w:divBdr>
    </w:div>
    <w:div w:id="1546871037">
      <w:bodyDiv w:val="1"/>
      <w:marLeft w:val="0"/>
      <w:marRight w:val="0"/>
      <w:marTop w:val="0"/>
      <w:marBottom w:val="0"/>
      <w:divBdr>
        <w:top w:val="none" w:sz="0" w:space="0" w:color="auto"/>
        <w:left w:val="none" w:sz="0" w:space="0" w:color="auto"/>
        <w:bottom w:val="none" w:sz="0" w:space="0" w:color="auto"/>
        <w:right w:val="none" w:sz="0" w:space="0" w:color="auto"/>
      </w:divBdr>
    </w:div>
    <w:div w:id="1559626468">
      <w:bodyDiv w:val="1"/>
      <w:marLeft w:val="0"/>
      <w:marRight w:val="0"/>
      <w:marTop w:val="0"/>
      <w:marBottom w:val="0"/>
      <w:divBdr>
        <w:top w:val="none" w:sz="0" w:space="0" w:color="auto"/>
        <w:left w:val="none" w:sz="0" w:space="0" w:color="auto"/>
        <w:bottom w:val="none" w:sz="0" w:space="0" w:color="auto"/>
        <w:right w:val="none" w:sz="0" w:space="0" w:color="auto"/>
      </w:divBdr>
    </w:div>
    <w:div w:id="1568225620">
      <w:bodyDiv w:val="1"/>
      <w:marLeft w:val="0"/>
      <w:marRight w:val="0"/>
      <w:marTop w:val="0"/>
      <w:marBottom w:val="0"/>
      <w:divBdr>
        <w:top w:val="none" w:sz="0" w:space="0" w:color="auto"/>
        <w:left w:val="none" w:sz="0" w:space="0" w:color="auto"/>
        <w:bottom w:val="none" w:sz="0" w:space="0" w:color="auto"/>
        <w:right w:val="none" w:sz="0" w:space="0" w:color="auto"/>
      </w:divBdr>
    </w:div>
    <w:div w:id="1584214963">
      <w:bodyDiv w:val="1"/>
      <w:marLeft w:val="0"/>
      <w:marRight w:val="0"/>
      <w:marTop w:val="0"/>
      <w:marBottom w:val="0"/>
      <w:divBdr>
        <w:top w:val="none" w:sz="0" w:space="0" w:color="auto"/>
        <w:left w:val="none" w:sz="0" w:space="0" w:color="auto"/>
        <w:bottom w:val="none" w:sz="0" w:space="0" w:color="auto"/>
        <w:right w:val="none" w:sz="0" w:space="0" w:color="auto"/>
      </w:divBdr>
    </w:div>
    <w:div w:id="1593782464">
      <w:bodyDiv w:val="1"/>
      <w:marLeft w:val="0"/>
      <w:marRight w:val="0"/>
      <w:marTop w:val="0"/>
      <w:marBottom w:val="0"/>
      <w:divBdr>
        <w:top w:val="none" w:sz="0" w:space="0" w:color="auto"/>
        <w:left w:val="none" w:sz="0" w:space="0" w:color="auto"/>
        <w:bottom w:val="none" w:sz="0" w:space="0" w:color="auto"/>
        <w:right w:val="none" w:sz="0" w:space="0" w:color="auto"/>
      </w:divBdr>
    </w:div>
    <w:div w:id="1597975811">
      <w:bodyDiv w:val="1"/>
      <w:marLeft w:val="0"/>
      <w:marRight w:val="0"/>
      <w:marTop w:val="0"/>
      <w:marBottom w:val="0"/>
      <w:divBdr>
        <w:top w:val="none" w:sz="0" w:space="0" w:color="auto"/>
        <w:left w:val="none" w:sz="0" w:space="0" w:color="auto"/>
        <w:bottom w:val="none" w:sz="0" w:space="0" w:color="auto"/>
        <w:right w:val="none" w:sz="0" w:space="0" w:color="auto"/>
      </w:divBdr>
    </w:div>
    <w:div w:id="1600482784">
      <w:bodyDiv w:val="1"/>
      <w:marLeft w:val="0"/>
      <w:marRight w:val="0"/>
      <w:marTop w:val="0"/>
      <w:marBottom w:val="0"/>
      <w:divBdr>
        <w:top w:val="none" w:sz="0" w:space="0" w:color="auto"/>
        <w:left w:val="none" w:sz="0" w:space="0" w:color="auto"/>
        <w:bottom w:val="none" w:sz="0" w:space="0" w:color="auto"/>
        <w:right w:val="none" w:sz="0" w:space="0" w:color="auto"/>
      </w:divBdr>
    </w:div>
    <w:div w:id="1650670891">
      <w:bodyDiv w:val="1"/>
      <w:marLeft w:val="0"/>
      <w:marRight w:val="0"/>
      <w:marTop w:val="0"/>
      <w:marBottom w:val="0"/>
      <w:divBdr>
        <w:top w:val="none" w:sz="0" w:space="0" w:color="auto"/>
        <w:left w:val="none" w:sz="0" w:space="0" w:color="auto"/>
        <w:bottom w:val="none" w:sz="0" w:space="0" w:color="auto"/>
        <w:right w:val="none" w:sz="0" w:space="0" w:color="auto"/>
      </w:divBdr>
    </w:div>
    <w:div w:id="1658997624">
      <w:bodyDiv w:val="1"/>
      <w:marLeft w:val="0"/>
      <w:marRight w:val="0"/>
      <w:marTop w:val="0"/>
      <w:marBottom w:val="0"/>
      <w:divBdr>
        <w:top w:val="none" w:sz="0" w:space="0" w:color="auto"/>
        <w:left w:val="none" w:sz="0" w:space="0" w:color="auto"/>
        <w:bottom w:val="none" w:sz="0" w:space="0" w:color="auto"/>
        <w:right w:val="none" w:sz="0" w:space="0" w:color="auto"/>
      </w:divBdr>
    </w:div>
    <w:div w:id="1675721837">
      <w:bodyDiv w:val="1"/>
      <w:marLeft w:val="0"/>
      <w:marRight w:val="0"/>
      <w:marTop w:val="0"/>
      <w:marBottom w:val="0"/>
      <w:divBdr>
        <w:top w:val="none" w:sz="0" w:space="0" w:color="auto"/>
        <w:left w:val="none" w:sz="0" w:space="0" w:color="auto"/>
        <w:bottom w:val="none" w:sz="0" w:space="0" w:color="auto"/>
        <w:right w:val="none" w:sz="0" w:space="0" w:color="auto"/>
      </w:divBdr>
    </w:div>
    <w:div w:id="1681276105">
      <w:bodyDiv w:val="1"/>
      <w:marLeft w:val="0"/>
      <w:marRight w:val="0"/>
      <w:marTop w:val="0"/>
      <w:marBottom w:val="0"/>
      <w:divBdr>
        <w:top w:val="none" w:sz="0" w:space="0" w:color="auto"/>
        <w:left w:val="none" w:sz="0" w:space="0" w:color="auto"/>
        <w:bottom w:val="none" w:sz="0" w:space="0" w:color="auto"/>
        <w:right w:val="none" w:sz="0" w:space="0" w:color="auto"/>
      </w:divBdr>
    </w:div>
    <w:div w:id="1684671887">
      <w:bodyDiv w:val="1"/>
      <w:marLeft w:val="0"/>
      <w:marRight w:val="0"/>
      <w:marTop w:val="0"/>
      <w:marBottom w:val="0"/>
      <w:divBdr>
        <w:top w:val="none" w:sz="0" w:space="0" w:color="auto"/>
        <w:left w:val="none" w:sz="0" w:space="0" w:color="auto"/>
        <w:bottom w:val="none" w:sz="0" w:space="0" w:color="auto"/>
        <w:right w:val="none" w:sz="0" w:space="0" w:color="auto"/>
      </w:divBdr>
    </w:div>
    <w:div w:id="1703942513">
      <w:bodyDiv w:val="1"/>
      <w:marLeft w:val="0"/>
      <w:marRight w:val="0"/>
      <w:marTop w:val="0"/>
      <w:marBottom w:val="0"/>
      <w:divBdr>
        <w:top w:val="none" w:sz="0" w:space="0" w:color="auto"/>
        <w:left w:val="none" w:sz="0" w:space="0" w:color="auto"/>
        <w:bottom w:val="none" w:sz="0" w:space="0" w:color="auto"/>
        <w:right w:val="none" w:sz="0" w:space="0" w:color="auto"/>
      </w:divBdr>
    </w:div>
    <w:div w:id="1708602684">
      <w:bodyDiv w:val="1"/>
      <w:marLeft w:val="0"/>
      <w:marRight w:val="0"/>
      <w:marTop w:val="0"/>
      <w:marBottom w:val="0"/>
      <w:divBdr>
        <w:top w:val="none" w:sz="0" w:space="0" w:color="auto"/>
        <w:left w:val="none" w:sz="0" w:space="0" w:color="auto"/>
        <w:bottom w:val="none" w:sz="0" w:space="0" w:color="auto"/>
        <w:right w:val="none" w:sz="0" w:space="0" w:color="auto"/>
      </w:divBdr>
    </w:div>
    <w:div w:id="1712459587">
      <w:bodyDiv w:val="1"/>
      <w:marLeft w:val="0"/>
      <w:marRight w:val="0"/>
      <w:marTop w:val="0"/>
      <w:marBottom w:val="0"/>
      <w:divBdr>
        <w:top w:val="none" w:sz="0" w:space="0" w:color="auto"/>
        <w:left w:val="none" w:sz="0" w:space="0" w:color="auto"/>
        <w:bottom w:val="none" w:sz="0" w:space="0" w:color="auto"/>
        <w:right w:val="none" w:sz="0" w:space="0" w:color="auto"/>
      </w:divBdr>
    </w:div>
    <w:div w:id="1718582267">
      <w:bodyDiv w:val="1"/>
      <w:marLeft w:val="0"/>
      <w:marRight w:val="0"/>
      <w:marTop w:val="0"/>
      <w:marBottom w:val="0"/>
      <w:divBdr>
        <w:top w:val="none" w:sz="0" w:space="0" w:color="auto"/>
        <w:left w:val="none" w:sz="0" w:space="0" w:color="auto"/>
        <w:bottom w:val="none" w:sz="0" w:space="0" w:color="auto"/>
        <w:right w:val="none" w:sz="0" w:space="0" w:color="auto"/>
      </w:divBdr>
    </w:div>
    <w:div w:id="1746220340">
      <w:bodyDiv w:val="1"/>
      <w:marLeft w:val="0"/>
      <w:marRight w:val="0"/>
      <w:marTop w:val="0"/>
      <w:marBottom w:val="0"/>
      <w:divBdr>
        <w:top w:val="none" w:sz="0" w:space="0" w:color="auto"/>
        <w:left w:val="none" w:sz="0" w:space="0" w:color="auto"/>
        <w:bottom w:val="none" w:sz="0" w:space="0" w:color="auto"/>
        <w:right w:val="none" w:sz="0" w:space="0" w:color="auto"/>
      </w:divBdr>
    </w:div>
    <w:div w:id="1778477529">
      <w:bodyDiv w:val="1"/>
      <w:marLeft w:val="0"/>
      <w:marRight w:val="0"/>
      <w:marTop w:val="0"/>
      <w:marBottom w:val="0"/>
      <w:divBdr>
        <w:top w:val="none" w:sz="0" w:space="0" w:color="auto"/>
        <w:left w:val="none" w:sz="0" w:space="0" w:color="auto"/>
        <w:bottom w:val="none" w:sz="0" w:space="0" w:color="auto"/>
        <w:right w:val="none" w:sz="0" w:space="0" w:color="auto"/>
      </w:divBdr>
    </w:div>
    <w:div w:id="1779713938">
      <w:bodyDiv w:val="1"/>
      <w:marLeft w:val="0"/>
      <w:marRight w:val="0"/>
      <w:marTop w:val="0"/>
      <w:marBottom w:val="0"/>
      <w:divBdr>
        <w:top w:val="none" w:sz="0" w:space="0" w:color="auto"/>
        <w:left w:val="none" w:sz="0" w:space="0" w:color="auto"/>
        <w:bottom w:val="none" w:sz="0" w:space="0" w:color="auto"/>
        <w:right w:val="none" w:sz="0" w:space="0" w:color="auto"/>
      </w:divBdr>
    </w:div>
    <w:div w:id="1791633477">
      <w:bodyDiv w:val="1"/>
      <w:marLeft w:val="0"/>
      <w:marRight w:val="0"/>
      <w:marTop w:val="0"/>
      <w:marBottom w:val="0"/>
      <w:divBdr>
        <w:top w:val="none" w:sz="0" w:space="0" w:color="auto"/>
        <w:left w:val="none" w:sz="0" w:space="0" w:color="auto"/>
        <w:bottom w:val="none" w:sz="0" w:space="0" w:color="auto"/>
        <w:right w:val="none" w:sz="0" w:space="0" w:color="auto"/>
      </w:divBdr>
    </w:div>
    <w:div w:id="1812016640">
      <w:bodyDiv w:val="1"/>
      <w:marLeft w:val="0"/>
      <w:marRight w:val="0"/>
      <w:marTop w:val="0"/>
      <w:marBottom w:val="0"/>
      <w:divBdr>
        <w:top w:val="none" w:sz="0" w:space="0" w:color="auto"/>
        <w:left w:val="none" w:sz="0" w:space="0" w:color="auto"/>
        <w:bottom w:val="none" w:sz="0" w:space="0" w:color="auto"/>
        <w:right w:val="none" w:sz="0" w:space="0" w:color="auto"/>
      </w:divBdr>
    </w:div>
    <w:div w:id="1827017361">
      <w:bodyDiv w:val="1"/>
      <w:marLeft w:val="0"/>
      <w:marRight w:val="0"/>
      <w:marTop w:val="0"/>
      <w:marBottom w:val="0"/>
      <w:divBdr>
        <w:top w:val="none" w:sz="0" w:space="0" w:color="auto"/>
        <w:left w:val="none" w:sz="0" w:space="0" w:color="auto"/>
        <w:bottom w:val="none" w:sz="0" w:space="0" w:color="auto"/>
        <w:right w:val="none" w:sz="0" w:space="0" w:color="auto"/>
      </w:divBdr>
    </w:div>
    <w:div w:id="1832090787">
      <w:bodyDiv w:val="1"/>
      <w:marLeft w:val="0"/>
      <w:marRight w:val="0"/>
      <w:marTop w:val="0"/>
      <w:marBottom w:val="0"/>
      <w:divBdr>
        <w:top w:val="none" w:sz="0" w:space="0" w:color="auto"/>
        <w:left w:val="none" w:sz="0" w:space="0" w:color="auto"/>
        <w:bottom w:val="none" w:sz="0" w:space="0" w:color="auto"/>
        <w:right w:val="none" w:sz="0" w:space="0" w:color="auto"/>
      </w:divBdr>
    </w:div>
    <w:div w:id="1839268138">
      <w:bodyDiv w:val="1"/>
      <w:marLeft w:val="0"/>
      <w:marRight w:val="0"/>
      <w:marTop w:val="0"/>
      <w:marBottom w:val="0"/>
      <w:divBdr>
        <w:top w:val="none" w:sz="0" w:space="0" w:color="auto"/>
        <w:left w:val="none" w:sz="0" w:space="0" w:color="auto"/>
        <w:bottom w:val="none" w:sz="0" w:space="0" w:color="auto"/>
        <w:right w:val="none" w:sz="0" w:space="0" w:color="auto"/>
      </w:divBdr>
    </w:div>
    <w:div w:id="1846703632">
      <w:bodyDiv w:val="1"/>
      <w:marLeft w:val="0"/>
      <w:marRight w:val="0"/>
      <w:marTop w:val="0"/>
      <w:marBottom w:val="0"/>
      <w:divBdr>
        <w:top w:val="none" w:sz="0" w:space="0" w:color="auto"/>
        <w:left w:val="none" w:sz="0" w:space="0" w:color="auto"/>
        <w:bottom w:val="none" w:sz="0" w:space="0" w:color="auto"/>
        <w:right w:val="none" w:sz="0" w:space="0" w:color="auto"/>
      </w:divBdr>
    </w:div>
    <w:div w:id="1848784566">
      <w:bodyDiv w:val="1"/>
      <w:marLeft w:val="0"/>
      <w:marRight w:val="0"/>
      <w:marTop w:val="0"/>
      <w:marBottom w:val="0"/>
      <w:divBdr>
        <w:top w:val="none" w:sz="0" w:space="0" w:color="auto"/>
        <w:left w:val="none" w:sz="0" w:space="0" w:color="auto"/>
        <w:bottom w:val="none" w:sz="0" w:space="0" w:color="auto"/>
        <w:right w:val="none" w:sz="0" w:space="0" w:color="auto"/>
      </w:divBdr>
    </w:div>
    <w:div w:id="1857765719">
      <w:bodyDiv w:val="1"/>
      <w:marLeft w:val="0"/>
      <w:marRight w:val="0"/>
      <w:marTop w:val="0"/>
      <w:marBottom w:val="0"/>
      <w:divBdr>
        <w:top w:val="none" w:sz="0" w:space="0" w:color="auto"/>
        <w:left w:val="none" w:sz="0" w:space="0" w:color="auto"/>
        <w:bottom w:val="none" w:sz="0" w:space="0" w:color="auto"/>
        <w:right w:val="none" w:sz="0" w:space="0" w:color="auto"/>
      </w:divBdr>
    </w:div>
    <w:div w:id="1861043664">
      <w:bodyDiv w:val="1"/>
      <w:marLeft w:val="0"/>
      <w:marRight w:val="0"/>
      <w:marTop w:val="0"/>
      <w:marBottom w:val="0"/>
      <w:divBdr>
        <w:top w:val="none" w:sz="0" w:space="0" w:color="auto"/>
        <w:left w:val="none" w:sz="0" w:space="0" w:color="auto"/>
        <w:bottom w:val="none" w:sz="0" w:space="0" w:color="auto"/>
        <w:right w:val="none" w:sz="0" w:space="0" w:color="auto"/>
      </w:divBdr>
    </w:div>
    <w:div w:id="1872645233">
      <w:bodyDiv w:val="1"/>
      <w:marLeft w:val="0"/>
      <w:marRight w:val="0"/>
      <w:marTop w:val="0"/>
      <w:marBottom w:val="0"/>
      <w:divBdr>
        <w:top w:val="none" w:sz="0" w:space="0" w:color="auto"/>
        <w:left w:val="none" w:sz="0" w:space="0" w:color="auto"/>
        <w:bottom w:val="none" w:sz="0" w:space="0" w:color="auto"/>
        <w:right w:val="none" w:sz="0" w:space="0" w:color="auto"/>
      </w:divBdr>
    </w:div>
    <w:div w:id="1882206301">
      <w:bodyDiv w:val="1"/>
      <w:marLeft w:val="0"/>
      <w:marRight w:val="0"/>
      <w:marTop w:val="0"/>
      <w:marBottom w:val="0"/>
      <w:divBdr>
        <w:top w:val="none" w:sz="0" w:space="0" w:color="auto"/>
        <w:left w:val="none" w:sz="0" w:space="0" w:color="auto"/>
        <w:bottom w:val="none" w:sz="0" w:space="0" w:color="auto"/>
        <w:right w:val="none" w:sz="0" w:space="0" w:color="auto"/>
      </w:divBdr>
    </w:div>
    <w:div w:id="1902207666">
      <w:bodyDiv w:val="1"/>
      <w:marLeft w:val="0"/>
      <w:marRight w:val="0"/>
      <w:marTop w:val="0"/>
      <w:marBottom w:val="0"/>
      <w:divBdr>
        <w:top w:val="none" w:sz="0" w:space="0" w:color="auto"/>
        <w:left w:val="none" w:sz="0" w:space="0" w:color="auto"/>
        <w:bottom w:val="none" w:sz="0" w:space="0" w:color="auto"/>
        <w:right w:val="none" w:sz="0" w:space="0" w:color="auto"/>
      </w:divBdr>
    </w:div>
    <w:div w:id="1902904584">
      <w:bodyDiv w:val="1"/>
      <w:marLeft w:val="0"/>
      <w:marRight w:val="0"/>
      <w:marTop w:val="0"/>
      <w:marBottom w:val="0"/>
      <w:divBdr>
        <w:top w:val="none" w:sz="0" w:space="0" w:color="auto"/>
        <w:left w:val="none" w:sz="0" w:space="0" w:color="auto"/>
        <w:bottom w:val="none" w:sz="0" w:space="0" w:color="auto"/>
        <w:right w:val="none" w:sz="0" w:space="0" w:color="auto"/>
      </w:divBdr>
    </w:div>
    <w:div w:id="1906062343">
      <w:bodyDiv w:val="1"/>
      <w:marLeft w:val="0"/>
      <w:marRight w:val="0"/>
      <w:marTop w:val="0"/>
      <w:marBottom w:val="0"/>
      <w:divBdr>
        <w:top w:val="none" w:sz="0" w:space="0" w:color="auto"/>
        <w:left w:val="none" w:sz="0" w:space="0" w:color="auto"/>
        <w:bottom w:val="none" w:sz="0" w:space="0" w:color="auto"/>
        <w:right w:val="none" w:sz="0" w:space="0" w:color="auto"/>
      </w:divBdr>
    </w:div>
    <w:div w:id="1912156838">
      <w:bodyDiv w:val="1"/>
      <w:marLeft w:val="0"/>
      <w:marRight w:val="0"/>
      <w:marTop w:val="0"/>
      <w:marBottom w:val="0"/>
      <w:divBdr>
        <w:top w:val="none" w:sz="0" w:space="0" w:color="auto"/>
        <w:left w:val="none" w:sz="0" w:space="0" w:color="auto"/>
        <w:bottom w:val="none" w:sz="0" w:space="0" w:color="auto"/>
        <w:right w:val="none" w:sz="0" w:space="0" w:color="auto"/>
      </w:divBdr>
    </w:div>
    <w:div w:id="1914389663">
      <w:bodyDiv w:val="1"/>
      <w:marLeft w:val="0"/>
      <w:marRight w:val="0"/>
      <w:marTop w:val="0"/>
      <w:marBottom w:val="0"/>
      <w:divBdr>
        <w:top w:val="none" w:sz="0" w:space="0" w:color="auto"/>
        <w:left w:val="none" w:sz="0" w:space="0" w:color="auto"/>
        <w:bottom w:val="none" w:sz="0" w:space="0" w:color="auto"/>
        <w:right w:val="none" w:sz="0" w:space="0" w:color="auto"/>
      </w:divBdr>
    </w:div>
    <w:div w:id="1918900232">
      <w:bodyDiv w:val="1"/>
      <w:marLeft w:val="0"/>
      <w:marRight w:val="0"/>
      <w:marTop w:val="0"/>
      <w:marBottom w:val="0"/>
      <w:divBdr>
        <w:top w:val="none" w:sz="0" w:space="0" w:color="auto"/>
        <w:left w:val="none" w:sz="0" w:space="0" w:color="auto"/>
        <w:bottom w:val="none" w:sz="0" w:space="0" w:color="auto"/>
        <w:right w:val="none" w:sz="0" w:space="0" w:color="auto"/>
      </w:divBdr>
    </w:div>
    <w:div w:id="2000423002">
      <w:bodyDiv w:val="1"/>
      <w:marLeft w:val="0"/>
      <w:marRight w:val="0"/>
      <w:marTop w:val="0"/>
      <w:marBottom w:val="0"/>
      <w:divBdr>
        <w:top w:val="none" w:sz="0" w:space="0" w:color="auto"/>
        <w:left w:val="none" w:sz="0" w:space="0" w:color="auto"/>
        <w:bottom w:val="none" w:sz="0" w:space="0" w:color="auto"/>
        <w:right w:val="none" w:sz="0" w:space="0" w:color="auto"/>
      </w:divBdr>
    </w:div>
    <w:div w:id="2017272072">
      <w:bodyDiv w:val="1"/>
      <w:marLeft w:val="0"/>
      <w:marRight w:val="0"/>
      <w:marTop w:val="0"/>
      <w:marBottom w:val="0"/>
      <w:divBdr>
        <w:top w:val="none" w:sz="0" w:space="0" w:color="auto"/>
        <w:left w:val="none" w:sz="0" w:space="0" w:color="auto"/>
        <w:bottom w:val="none" w:sz="0" w:space="0" w:color="auto"/>
        <w:right w:val="none" w:sz="0" w:space="0" w:color="auto"/>
      </w:divBdr>
    </w:div>
    <w:div w:id="2056075376">
      <w:bodyDiv w:val="1"/>
      <w:marLeft w:val="0"/>
      <w:marRight w:val="0"/>
      <w:marTop w:val="0"/>
      <w:marBottom w:val="0"/>
      <w:divBdr>
        <w:top w:val="none" w:sz="0" w:space="0" w:color="auto"/>
        <w:left w:val="none" w:sz="0" w:space="0" w:color="auto"/>
        <w:bottom w:val="none" w:sz="0" w:space="0" w:color="auto"/>
        <w:right w:val="none" w:sz="0" w:space="0" w:color="auto"/>
      </w:divBdr>
    </w:div>
    <w:div w:id="2072077111">
      <w:bodyDiv w:val="1"/>
      <w:marLeft w:val="0"/>
      <w:marRight w:val="0"/>
      <w:marTop w:val="0"/>
      <w:marBottom w:val="0"/>
      <w:divBdr>
        <w:top w:val="none" w:sz="0" w:space="0" w:color="auto"/>
        <w:left w:val="none" w:sz="0" w:space="0" w:color="auto"/>
        <w:bottom w:val="none" w:sz="0" w:space="0" w:color="auto"/>
        <w:right w:val="none" w:sz="0" w:space="0" w:color="auto"/>
      </w:divBdr>
    </w:div>
    <w:div w:id="2072272195">
      <w:bodyDiv w:val="1"/>
      <w:marLeft w:val="0"/>
      <w:marRight w:val="0"/>
      <w:marTop w:val="0"/>
      <w:marBottom w:val="0"/>
      <w:divBdr>
        <w:top w:val="none" w:sz="0" w:space="0" w:color="auto"/>
        <w:left w:val="none" w:sz="0" w:space="0" w:color="auto"/>
        <w:bottom w:val="none" w:sz="0" w:space="0" w:color="auto"/>
        <w:right w:val="none" w:sz="0" w:space="0" w:color="auto"/>
      </w:divBdr>
    </w:div>
    <w:div w:id="2098820508">
      <w:bodyDiv w:val="1"/>
      <w:marLeft w:val="0"/>
      <w:marRight w:val="0"/>
      <w:marTop w:val="0"/>
      <w:marBottom w:val="0"/>
      <w:divBdr>
        <w:top w:val="none" w:sz="0" w:space="0" w:color="auto"/>
        <w:left w:val="none" w:sz="0" w:space="0" w:color="auto"/>
        <w:bottom w:val="none" w:sz="0" w:space="0" w:color="auto"/>
        <w:right w:val="none" w:sz="0" w:space="0" w:color="auto"/>
      </w:divBdr>
    </w:div>
    <w:div w:id="2127652754">
      <w:bodyDiv w:val="1"/>
      <w:marLeft w:val="0"/>
      <w:marRight w:val="0"/>
      <w:marTop w:val="0"/>
      <w:marBottom w:val="0"/>
      <w:divBdr>
        <w:top w:val="none" w:sz="0" w:space="0" w:color="auto"/>
        <w:left w:val="none" w:sz="0" w:space="0" w:color="auto"/>
        <w:bottom w:val="none" w:sz="0" w:space="0" w:color="auto"/>
        <w:right w:val="none" w:sz="0" w:space="0" w:color="auto"/>
      </w:divBdr>
    </w:div>
    <w:div w:id="21431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5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53227</Words>
  <Characters>30340</Characters>
  <Application>Microsoft Office Word</Application>
  <DocSecurity>0</DocSecurity>
  <Lines>252</Lines>
  <Paragraphs>166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Uknow</Company>
  <LinksUpToDate>false</LinksUpToDate>
  <CharactersWithSpaces>83401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ilevunec</cp:lastModifiedBy>
  <cp:revision>3</cp:revision>
  <cp:lastPrinted>2023-12-12T09:43:00Z</cp:lastPrinted>
  <dcterms:created xsi:type="dcterms:W3CDTF">2023-11-07T10:23:00Z</dcterms:created>
  <dcterms:modified xsi:type="dcterms:W3CDTF">2023-12-12T10:36:00Z</dcterms:modified>
</cp:coreProperties>
</file>