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C1D" w:rsidRPr="00214492" w:rsidRDefault="00562F5E" w:rsidP="00AB4A1B">
      <w:pPr>
        <w:pStyle w:val="LO-Normal"/>
        <w:jc w:val="center"/>
        <w:rPr>
          <w:rFonts w:ascii="Times New Roman" w:hAnsi="Times New Roman" w:cs="Times New Roman"/>
          <w:szCs w:val="28"/>
        </w:rPr>
      </w:pPr>
      <w:bookmarkStart w:id="0" w:name="_GoBack"/>
      <w:bookmarkEnd w:id="0"/>
      <w:r w:rsidRPr="00214492">
        <w:rPr>
          <w:noProof/>
          <w:lang w:eastAsia="uk-UA"/>
        </w:rPr>
        <w:drawing>
          <wp:anchor distT="0" distB="0" distL="114935" distR="114935" simplePos="0" relativeHeight="2" behindDoc="0" locked="0" layoutInCell="0" allowOverlap="1">
            <wp:simplePos x="0" y="0"/>
            <wp:positionH relativeFrom="column">
              <wp:posOffset>2786380</wp:posOffset>
            </wp:positionH>
            <wp:positionV relativeFrom="paragraph">
              <wp:posOffset>-288290</wp:posOffset>
            </wp:positionV>
            <wp:extent cx="457200" cy="619125"/>
            <wp:effectExtent l="0" t="0" r="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cstate="print"/>
                    <a:stretch>
                      <a:fillRect/>
                    </a:stretch>
                  </pic:blipFill>
                  <pic:spPr bwMode="auto">
                    <a:xfrm>
                      <a:off x="0" y="0"/>
                      <a:ext cx="457200" cy="619125"/>
                    </a:xfrm>
                    <a:prstGeom prst="rect">
                      <a:avLst/>
                    </a:prstGeom>
                  </pic:spPr>
                </pic:pic>
              </a:graphicData>
            </a:graphic>
          </wp:anchor>
        </w:drawing>
      </w:r>
      <w:r w:rsidRPr="00214492">
        <w:rPr>
          <w:szCs w:val="28"/>
        </w:rPr>
        <w:tab/>
      </w:r>
      <w:r w:rsidRPr="00214492">
        <w:rPr>
          <w:szCs w:val="28"/>
        </w:rPr>
        <w:tab/>
      </w:r>
      <w:r w:rsidRPr="00214492">
        <w:rPr>
          <w:szCs w:val="28"/>
        </w:rPr>
        <w:tab/>
      </w:r>
      <w:r w:rsidRPr="00214492">
        <w:rPr>
          <w:szCs w:val="28"/>
        </w:rPr>
        <w:tab/>
      </w:r>
      <w:r w:rsidRPr="00214492">
        <w:rPr>
          <w:szCs w:val="28"/>
        </w:rPr>
        <w:tab/>
      </w:r>
      <w:r w:rsidRPr="00214492">
        <w:rPr>
          <w:szCs w:val="28"/>
        </w:rPr>
        <w:tab/>
      </w:r>
      <w:r w:rsidRPr="00214492">
        <w:rPr>
          <w:szCs w:val="28"/>
        </w:rPr>
        <w:tab/>
      </w:r>
      <w:r w:rsidRPr="00214492">
        <w:rPr>
          <w:szCs w:val="28"/>
        </w:rPr>
        <w:tab/>
      </w:r>
      <w:r w:rsidRPr="00214492">
        <w:rPr>
          <w:szCs w:val="28"/>
        </w:rPr>
        <w:tab/>
      </w:r>
      <w:r w:rsidRPr="00214492">
        <w:rPr>
          <w:szCs w:val="28"/>
        </w:rPr>
        <w:tab/>
      </w:r>
      <w:r w:rsidRPr="00214492">
        <w:rPr>
          <w:szCs w:val="28"/>
        </w:rPr>
        <w:tab/>
      </w:r>
    </w:p>
    <w:p w:rsidR="00767C1D" w:rsidRPr="00214492" w:rsidRDefault="00562F5E">
      <w:pPr>
        <w:ind w:right="-7"/>
        <w:jc w:val="center"/>
        <w:rPr>
          <w:b/>
          <w:sz w:val="28"/>
          <w:szCs w:val="28"/>
        </w:rPr>
      </w:pPr>
      <w:r w:rsidRPr="00214492">
        <w:rPr>
          <w:b/>
          <w:sz w:val="28"/>
          <w:szCs w:val="28"/>
        </w:rPr>
        <w:t>РІВНЕНСЬКА МІСЬКА РАДА</w:t>
      </w:r>
    </w:p>
    <w:p w:rsidR="00767C1D" w:rsidRPr="00214492" w:rsidRDefault="00562F5E">
      <w:pPr>
        <w:ind w:right="-7"/>
        <w:jc w:val="center"/>
        <w:rPr>
          <w:b/>
          <w:sz w:val="28"/>
          <w:szCs w:val="28"/>
        </w:rPr>
      </w:pPr>
      <w:r w:rsidRPr="00214492">
        <w:rPr>
          <w:b/>
          <w:sz w:val="28"/>
          <w:szCs w:val="28"/>
        </w:rPr>
        <w:t>ВИКОНАВЧИЙ КОМІТЕТ</w:t>
      </w:r>
    </w:p>
    <w:p w:rsidR="00767C1D" w:rsidRPr="00214492" w:rsidRDefault="00767C1D">
      <w:pPr>
        <w:ind w:right="-7"/>
        <w:jc w:val="center"/>
        <w:rPr>
          <w:b/>
          <w:bCs/>
          <w:sz w:val="6"/>
          <w:szCs w:val="6"/>
        </w:rPr>
      </w:pPr>
    </w:p>
    <w:p w:rsidR="00767C1D" w:rsidRPr="00214492" w:rsidRDefault="00562F5E">
      <w:pPr>
        <w:tabs>
          <w:tab w:val="left" w:pos="6096"/>
        </w:tabs>
        <w:spacing w:before="40"/>
        <w:ind w:right="-7"/>
        <w:jc w:val="center"/>
        <w:rPr>
          <w:b/>
          <w:bCs/>
          <w:sz w:val="32"/>
          <w:szCs w:val="32"/>
        </w:rPr>
      </w:pPr>
      <w:r w:rsidRPr="00214492">
        <w:rPr>
          <w:b/>
          <w:bCs/>
          <w:sz w:val="32"/>
          <w:szCs w:val="32"/>
        </w:rPr>
        <w:t>РІШЕННЯ</w:t>
      </w:r>
    </w:p>
    <w:p w:rsidR="00767C1D" w:rsidRPr="00214492" w:rsidRDefault="00767C1D">
      <w:pPr>
        <w:tabs>
          <w:tab w:val="left" w:pos="6096"/>
        </w:tabs>
        <w:ind w:right="-7"/>
        <w:rPr>
          <w:b/>
          <w:bCs/>
          <w:sz w:val="10"/>
          <w:szCs w:val="10"/>
        </w:rPr>
      </w:pPr>
    </w:p>
    <w:p w:rsidR="00767C1D" w:rsidRPr="00214492" w:rsidRDefault="00767C1D">
      <w:pPr>
        <w:tabs>
          <w:tab w:val="left" w:pos="6096"/>
        </w:tabs>
        <w:ind w:right="-7"/>
        <w:rPr>
          <w:b/>
          <w:bCs/>
          <w:sz w:val="10"/>
          <w:szCs w:val="10"/>
        </w:rPr>
      </w:pPr>
    </w:p>
    <w:p w:rsidR="00767C1D" w:rsidRPr="00214492" w:rsidRDefault="00767C1D">
      <w:pPr>
        <w:tabs>
          <w:tab w:val="left" w:pos="6096"/>
        </w:tabs>
        <w:ind w:right="-7"/>
        <w:rPr>
          <w:b/>
          <w:bCs/>
          <w:sz w:val="12"/>
          <w:szCs w:val="12"/>
        </w:rPr>
      </w:pPr>
    </w:p>
    <w:p w:rsidR="00767C1D" w:rsidRPr="00214492" w:rsidRDefault="00767C1D">
      <w:pPr>
        <w:tabs>
          <w:tab w:val="left" w:pos="6096"/>
        </w:tabs>
        <w:ind w:right="-7"/>
        <w:rPr>
          <w:b/>
          <w:bCs/>
          <w:sz w:val="12"/>
          <w:szCs w:val="12"/>
        </w:rPr>
      </w:pPr>
    </w:p>
    <w:p w:rsidR="00767C1D" w:rsidRPr="00214492" w:rsidRDefault="00562F5E">
      <w:pPr>
        <w:tabs>
          <w:tab w:val="left" w:pos="6096"/>
        </w:tabs>
        <w:ind w:right="-7"/>
        <w:jc w:val="both"/>
        <w:rPr>
          <w:b/>
          <w:bCs/>
          <w:sz w:val="28"/>
          <w:szCs w:val="28"/>
        </w:rPr>
      </w:pPr>
      <w:r w:rsidRPr="00214492">
        <w:rPr>
          <w:b/>
          <w:bCs/>
          <w:sz w:val="28"/>
          <w:szCs w:val="28"/>
        </w:rPr>
        <w:t xml:space="preserve">______________________               </w:t>
      </w:r>
      <w:r w:rsidRPr="00214492">
        <w:rPr>
          <w:bCs/>
          <w:sz w:val="28"/>
          <w:szCs w:val="28"/>
        </w:rPr>
        <w:t>м. Рівне</w:t>
      </w:r>
      <w:r w:rsidRPr="00214492">
        <w:rPr>
          <w:b/>
          <w:bCs/>
          <w:sz w:val="28"/>
          <w:szCs w:val="28"/>
        </w:rPr>
        <w:tab/>
      </w:r>
      <w:r w:rsidRPr="00214492">
        <w:rPr>
          <w:b/>
          <w:bCs/>
          <w:sz w:val="28"/>
          <w:szCs w:val="28"/>
        </w:rPr>
        <w:tab/>
        <w:t xml:space="preserve">                №___________</w:t>
      </w:r>
    </w:p>
    <w:p w:rsidR="00767C1D" w:rsidRPr="00214492" w:rsidRDefault="00767C1D">
      <w:pPr>
        <w:ind w:right="-7"/>
        <w:rPr>
          <w:sz w:val="32"/>
          <w:szCs w:val="32"/>
        </w:rPr>
      </w:pPr>
    </w:p>
    <w:p w:rsidR="00767C1D" w:rsidRPr="00214492" w:rsidRDefault="00767C1D"/>
    <w:p w:rsidR="00EC5080" w:rsidRPr="00214492" w:rsidRDefault="00562F5E" w:rsidP="00EC5080">
      <w:pPr>
        <w:spacing w:line="276" w:lineRule="auto"/>
        <w:jc w:val="both"/>
        <w:rPr>
          <w:sz w:val="28"/>
          <w:szCs w:val="28"/>
        </w:rPr>
      </w:pPr>
      <w:r w:rsidRPr="00214492">
        <w:rPr>
          <w:sz w:val="28"/>
          <w:szCs w:val="28"/>
        </w:rPr>
        <w:t xml:space="preserve">Про затвердження </w:t>
      </w:r>
      <w:proofErr w:type="spellStart"/>
      <w:r w:rsidR="006174CE" w:rsidRPr="00214492">
        <w:rPr>
          <w:sz w:val="28"/>
          <w:szCs w:val="28"/>
        </w:rPr>
        <w:t>проєкту</w:t>
      </w:r>
      <w:proofErr w:type="spellEnd"/>
      <w:r w:rsidR="006174CE" w:rsidRPr="00214492">
        <w:rPr>
          <w:sz w:val="28"/>
          <w:szCs w:val="28"/>
        </w:rPr>
        <w:t xml:space="preserve"> Договору </w:t>
      </w:r>
    </w:p>
    <w:p w:rsidR="00EC5080" w:rsidRPr="00214492" w:rsidRDefault="006174CE" w:rsidP="00EC5080">
      <w:pPr>
        <w:spacing w:line="276" w:lineRule="auto"/>
        <w:jc w:val="both"/>
        <w:rPr>
          <w:sz w:val="28"/>
          <w:szCs w:val="28"/>
        </w:rPr>
      </w:pPr>
      <w:r w:rsidRPr="00214492">
        <w:rPr>
          <w:sz w:val="28"/>
          <w:szCs w:val="28"/>
        </w:rPr>
        <w:t>про організацію</w:t>
      </w:r>
      <w:r w:rsidRPr="00214492">
        <w:rPr>
          <w:rFonts w:eastAsia="Calibri"/>
          <w:lang w:eastAsia="en-US"/>
        </w:rPr>
        <w:t xml:space="preserve"> </w:t>
      </w:r>
      <w:r w:rsidRPr="00214492">
        <w:rPr>
          <w:sz w:val="28"/>
          <w:szCs w:val="28"/>
        </w:rPr>
        <w:t>будівництва</w:t>
      </w:r>
      <w:r w:rsidR="00EC5080" w:rsidRPr="00214492">
        <w:rPr>
          <w:sz w:val="28"/>
          <w:szCs w:val="28"/>
        </w:rPr>
        <w:t xml:space="preserve"> кварталу </w:t>
      </w:r>
    </w:p>
    <w:p w:rsidR="00214492" w:rsidRPr="00214492" w:rsidRDefault="00EC5080" w:rsidP="00214492">
      <w:pPr>
        <w:spacing w:line="276" w:lineRule="auto"/>
        <w:jc w:val="both"/>
        <w:rPr>
          <w:sz w:val="28"/>
          <w:szCs w:val="28"/>
        </w:rPr>
      </w:pPr>
      <w:r w:rsidRPr="00214492">
        <w:rPr>
          <w:sz w:val="28"/>
          <w:szCs w:val="28"/>
        </w:rPr>
        <w:t>житлової та громадської забудови</w:t>
      </w:r>
      <w:r w:rsidR="00214492" w:rsidRPr="00214492">
        <w:rPr>
          <w:sz w:val="28"/>
          <w:szCs w:val="28"/>
        </w:rPr>
        <w:t xml:space="preserve"> </w:t>
      </w:r>
      <w:r w:rsidRPr="00214492">
        <w:rPr>
          <w:sz w:val="28"/>
          <w:szCs w:val="28"/>
        </w:rPr>
        <w:t xml:space="preserve">на </w:t>
      </w:r>
    </w:p>
    <w:p w:rsidR="00214492" w:rsidRPr="00214492" w:rsidRDefault="00214492" w:rsidP="005E68A0">
      <w:pPr>
        <w:spacing w:line="276" w:lineRule="auto"/>
        <w:jc w:val="both"/>
        <w:rPr>
          <w:sz w:val="28"/>
          <w:szCs w:val="28"/>
        </w:rPr>
      </w:pPr>
      <w:r w:rsidRPr="00214492">
        <w:rPr>
          <w:sz w:val="28"/>
          <w:szCs w:val="28"/>
        </w:rPr>
        <w:t>вулицях Захисників Маріуполя (Костромськ</w:t>
      </w:r>
      <w:r w:rsidR="005E68A0">
        <w:rPr>
          <w:sz w:val="28"/>
          <w:szCs w:val="28"/>
        </w:rPr>
        <w:t>а</w:t>
      </w:r>
      <w:r w:rsidRPr="00214492">
        <w:rPr>
          <w:sz w:val="28"/>
          <w:szCs w:val="28"/>
        </w:rPr>
        <w:t xml:space="preserve">) </w:t>
      </w:r>
    </w:p>
    <w:p w:rsidR="00EC5080" w:rsidRPr="00214492" w:rsidRDefault="00214492" w:rsidP="00214492">
      <w:pPr>
        <w:spacing w:line="276" w:lineRule="auto"/>
        <w:jc w:val="both"/>
        <w:rPr>
          <w:sz w:val="28"/>
          <w:szCs w:val="28"/>
        </w:rPr>
      </w:pPr>
      <w:r w:rsidRPr="00214492">
        <w:rPr>
          <w:sz w:val="28"/>
          <w:szCs w:val="28"/>
        </w:rPr>
        <w:t xml:space="preserve">та Василя </w:t>
      </w:r>
      <w:proofErr w:type="spellStart"/>
      <w:r w:rsidRPr="00214492">
        <w:rPr>
          <w:sz w:val="28"/>
          <w:szCs w:val="28"/>
        </w:rPr>
        <w:t>Червонія</w:t>
      </w:r>
      <w:proofErr w:type="spellEnd"/>
      <w:r w:rsidRPr="00214492">
        <w:rPr>
          <w:sz w:val="28"/>
          <w:szCs w:val="28"/>
        </w:rPr>
        <w:t xml:space="preserve"> (Гагаріна) </w:t>
      </w:r>
      <w:r w:rsidR="00EC5080" w:rsidRPr="00214492">
        <w:rPr>
          <w:sz w:val="28"/>
          <w:szCs w:val="28"/>
        </w:rPr>
        <w:t>у м. Рівному (І черга)</w:t>
      </w:r>
    </w:p>
    <w:p w:rsidR="006174CE" w:rsidRPr="00214492" w:rsidRDefault="006174CE" w:rsidP="007D6AC1">
      <w:pPr>
        <w:spacing w:line="276" w:lineRule="auto"/>
        <w:jc w:val="both"/>
        <w:rPr>
          <w:strike/>
          <w:sz w:val="28"/>
          <w:szCs w:val="28"/>
        </w:rPr>
      </w:pPr>
    </w:p>
    <w:p w:rsidR="00767C1D" w:rsidRPr="00214492" w:rsidRDefault="00767C1D" w:rsidP="00562F5E">
      <w:pPr>
        <w:spacing w:line="276" w:lineRule="auto"/>
        <w:rPr>
          <w:b/>
          <w:sz w:val="28"/>
          <w:szCs w:val="28"/>
        </w:rPr>
      </w:pPr>
    </w:p>
    <w:p w:rsidR="00767C1D" w:rsidRPr="00214492" w:rsidRDefault="00562F5E" w:rsidP="00AB4A1B">
      <w:pPr>
        <w:spacing w:line="276" w:lineRule="auto"/>
        <w:ind w:firstLine="567"/>
        <w:jc w:val="both"/>
        <w:rPr>
          <w:sz w:val="28"/>
          <w:szCs w:val="28"/>
        </w:rPr>
      </w:pPr>
      <w:r w:rsidRPr="00214492">
        <w:rPr>
          <w:sz w:val="28"/>
          <w:szCs w:val="28"/>
        </w:rPr>
        <w:t xml:space="preserve">Відповідно </w:t>
      </w:r>
      <w:r w:rsidR="00AB4A1B">
        <w:rPr>
          <w:sz w:val="28"/>
          <w:szCs w:val="28"/>
        </w:rPr>
        <w:t xml:space="preserve">до </w:t>
      </w:r>
      <w:r w:rsidR="00F96F7C" w:rsidRPr="00214492">
        <w:rPr>
          <w:color w:val="000000"/>
          <w:sz w:val="28"/>
          <w:szCs w:val="28"/>
        </w:rPr>
        <w:t>Закону України «Про місцеве самоврядування в Україні»</w:t>
      </w:r>
      <w:r w:rsidR="007D6AC1" w:rsidRPr="00214492">
        <w:rPr>
          <w:color w:val="000000"/>
          <w:sz w:val="28"/>
          <w:szCs w:val="28"/>
        </w:rPr>
        <w:t xml:space="preserve">, </w:t>
      </w:r>
      <w:r w:rsidR="00AB4A1B">
        <w:rPr>
          <w:color w:val="000000"/>
          <w:sz w:val="28"/>
          <w:szCs w:val="28"/>
        </w:rPr>
        <w:t>враховуючи</w:t>
      </w:r>
      <w:r w:rsidR="007D6AC1" w:rsidRPr="00214492">
        <w:rPr>
          <w:color w:val="000000"/>
          <w:sz w:val="28"/>
          <w:szCs w:val="28"/>
        </w:rPr>
        <w:t xml:space="preserve"> рішення</w:t>
      </w:r>
      <w:r w:rsidR="007D6AC1" w:rsidRPr="00214492">
        <w:t xml:space="preserve"> </w:t>
      </w:r>
      <w:r w:rsidR="007D6AC1" w:rsidRPr="00214492">
        <w:rPr>
          <w:color w:val="000000"/>
          <w:sz w:val="28"/>
          <w:szCs w:val="28"/>
        </w:rPr>
        <w:t>комісії з питань визначення інвесторів з будівництва об’єктів житла та соціально-культурної сфери в місті Рівному оформленому протоколом №</w:t>
      </w:r>
      <w:r w:rsidR="00446E1B" w:rsidRPr="00214492">
        <w:rPr>
          <w:color w:val="000000"/>
          <w:sz w:val="28"/>
          <w:szCs w:val="28"/>
        </w:rPr>
        <w:t xml:space="preserve">5 </w:t>
      </w:r>
      <w:r w:rsidR="007D6AC1" w:rsidRPr="00214492">
        <w:rPr>
          <w:color w:val="000000"/>
          <w:sz w:val="28"/>
          <w:szCs w:val="28"/>
        </w:rPr>
        <w:t>від</w:t>
      </w:r>
      <w:r w:rsidR="00446E1B" w:rsidRPr="00214492">
        <w:rPr>
          <w:color w:val="000000"/>
          <w:sz w:val="28"/>
          <w:szCs w:val="28"/>
        </w:rPr>
        <w:t xml:space="preserve"> 03.07.</w:t>
      </w:r>
      <w:r w:rsidR="007D6AC1" w:rsidRPr="00214492">
        <w:rPr>
          <w:color w:val="000000"/>
          <w:sz w:val="28"/>
          <w:szCs w:val="28"/>
        </w:rPr>
        <w:t xml:space="preserve">2024 </w:t>
      </w:r>
      <w:r w:rsidR="00AB4A1B">
        <w:rPr>
          <w:sz w:val="28"/>
          <w:szCs w:val="28"/>
        </w:rPr>
        <w:t>В</w:t>
      </w:r>
      <w:r w:rsidRPr="00214492">
        <w:rPr>
          <w:sz w:val="28"/>
          <w:szCs w:val="28"/>
        </w:rPr>
        <w:t xml:space="preserve">иконавчий комітет Рівненської міської ради </w:t>
      </w:r>
    </w:p>
    <w:p w:rsidR="00767C1D" w:rsidRPr="00214492" w:rsidRDefault="00767C1D" w:rsidP="00562F5E">
      <w:pPr>
        <w:spacing w:line="276" w:lineRule="auto"/>
        <w:ind w:firstLine="567"/>
        <w:jc w:val="both"/>
        <w:rPr>
          <w:sz w:val="28"/>
          <w:szCs w:val="28"/>
        </w:rPr>
      </w:pPr>
    </w:p>
    <w:p w:rsidR="00767C1D" w:rsidRPr="00214492" w:rsidRDefault="00562F5E" w:rsidP="00562F5E">
      <w:pPr>
        <w:spacing w:line="276" w:lineRule="auto"/>
        <w:jc w:val="both"/>
        <w:rPr>
          <w:sz w:val="28"/>
          <w:szCs w:val="28"/>
        </w:rPr>
      </w:pPr>
      <w:r w:rsidRPr="00214492">
        <w:rPr>
          <w:sz w:val="28"/>
          <w:szCs w:val="28"/>
        </w:rPr>
        <w:t>ВИРІШИВ:</w:t>
      </w:r>
    </w:p>
    <w:p w:rsidR="00767C1D" w:rsidRPr="00214492" w:rsidRDefault="00767C1D" w:rsidP="00562F5E">
      <w:pPr>
        <w:spacing w:line="276" w:lineRule="auto"/>
        <w:jc w:val="both"/>
        <w:rPr>
          <w:sz w:val="28"/>
          <w:szCs w:val="28"/>
        </w:rPr>
      </w:pPr>
    </w:p>
    <w:p w:rsidR="00767C1D" w:rsidRPr="00214492" w:rsidRDefault="00562F5E" w:rsidP="005E68A0">
      <w:pPr>
        <w:spacing w:line="276" w:lineRule="auto"/>
        <w:ind w:firstLine="567"/>
        <w:jc w:val="both"/>
        <w:rPr>
          <w:sz w:val="28"/>
          <w:szCs w:val="28"/>
        </w:rPr>
      </w:pPr>
      <w:r w:rsidRPr="00214492">
        <w:rPr>
          <w:sz w:val="28"/>
          <w:szCs w:val="28"/>
        </w:rPr>
        <w:t xml:space="preserve">1. Затвердити </w:t>
      </w:r>
      <w:proofErr w:type="spellStart"/>
      <w:r w:rsidR="006174CE" w:rsidRPr="00214492">
        <w:rPr>
          <w:sz w:val="28"/>
          <w:szCs w:val="28"/>
        </w:rPr>
        <w:t>проєкт</w:t>
      </w:r>
      <w:proofErr w:type="spellEnd"/>
      <w:r w:rsidR="006174CE" w:rsidRPr="00214492">
        <w:rPr>
          <w:sz w:val="28"/>
          <w:szCs w:val="28"/>
        </w:rPr>
        <w:t xml:space="preserve"> Договору про організацію будівництва кварталу  житлової та громадської забудови на вулицях </w:t>
      </w:r>
      <w:r w:rsidR="00214492" w:rsidRPr="00214492">
        <w:rPr>
          <w:sz w:val="28"/>
          <w:szCs w:val="28"/>
        </w:rPr>
        <w:t>Захисників Маріуполя (Костромськ</w:t>
      </w:r>
      <w:r w:rsidR="005E68A0">
        <w:rPr>
          <w:sz w:val="28"/>
          <w:szCs w:val="28"/>
        </w:rPr>
        <w:t>а</w:t>
      </w:r>
      <w:r w:rsidR="00214492" w:rsidRPr="00214492">
        <w:rPr>
          <w:sz w:val="28"/>
          <w:szCs w:val="28"/>
        </w:rPr>
        <w:t xml:space="preserve">) та Василя </w:t>
      </w:r>
      <w:proofErr w:type="spellStart"/>
      <w:r w:rsidR="00214492" w:rsidRPr="00214492">
        <w:rPr>
          <w:sz w:val="28"/>
          <w:szCs w:val="28"/>
        </w:rPr>
        <w:t>Червонія</w:t>
      </w:r>
      <w:proofErr w:type="spellEnd"/>
      <w:r w:rsidR="00214492" w:rsidRPr="00214492">
        <w:rPr>
          <w:sz w:val="28"/>
          <w:szCs w:val="28"/>
        </w:rPr>
        <w:t xml:space="preserve"> (Гагаріна) </w:t>
      </w:r>
      <w:r w:rsidR="006174CE" w:rsidRPr="00214492">
        <w:rPr>
          <w:sz w:val="28"/>
          <w:szCs w:val="28"/>
        </w:rPr>
        <w:t>у м. Рівному (І черга)</w:t>
      </w:r>
      <w:r w:rsidRPr="00214492">
        <w:rPr>
          <w:sz w:val="28"/>
          <w:szCs w:val="28"/>
        </w:rPr>
        <w:t xml:space="preserve"> (далі — </w:t>
      </w:r>
      <w:r w:rsidR="006174CE" w:rsidRPr="00214492">
        <w:rPr>
          <w:sz w:val="28"/>
          <w:szCs w:val="28"/>
        </w:rPr>
        <w:t>Договір</w:t>
      </w:r>
      <w:r w:rsidRPr="00214492">
        <w:rPr>
          <w:sz w:val="28"/>
          <w:szCs w:val="28"/>
        </w:rPr>
        <w:t>) згідно з додатком.</w:t>
      </w:r>
    </w:p>
    <w:p w:rsidR="00767C1D" w:rsidRPr="00214492" w:rsidRDefault="00562F5E" w:rsidP="00562F5E">
      <w:pPr>
        <w:spacing w:line="276" w:lineRule="auto"/>
        <w:ind w:firstLine="567"/>
        <w:jc w:val="both"/>
        <w:rPr>
          <w:sz w:val="28"/>
          <w:szCs w:val="28"/>
        </w:rPr>
      </w:pPr>
      <w:r w:rsidRPr="00214492">
        <w:rPr>
          <w:sz w:val="28"/>
          <w:szCs w:val="28"/>
        </w:rPr>
        <w:t xml:space="preserve">2. </w:t>
      </w:r>
      <w:r w:rsidR="006174CE" w:rsidRPr="00214492">
        <w:rPr>
          <w:sz w:val="28"/>
          <w:szCs w:val="28"/>
        </w:rPr>
        <w:t xml:space="preserve">Уповноважити начальника </w:t>
      </w:r>
      <w:r w:rsidRPr="00214492">
        <w:rPr>
          <w:sz w:val="28"/>
          <w:szCs w:val="28"/>
        </w:rPr>
        <w:t>Управлінн</w:t>
      </w:r>
      <w:r w:rsidR="006174CE" w:rsidRPr="00214492">
        <w:rPr>
          <w:sz w:val="28"/>
          <w:szCs w:val="28"/>
        </w:rPr>
        <w:t>я</w:t>
      </w:r>
      <w:r w:rsidRPr="00214492">
        <w:rPr>
          <w:sz w:val="28"/>
          <w:szCs w:val="28"/>
        </w:rPr>
        <w:t xml:space="preserve"> </w:t>
      </w:r>
      <w:r w:rsidR="006174CE" w:rsidRPr="00214492">
        <w:rPr>
          <w:sz w:val="28"/>
          <w:szCs w:val="28"/>
        </w:rPr>
        <w:t>капітального будівництва</w:t>
      </w:r>
      <w:r w:rsidRPr="00214492">
        <w:rPr>
          <w:sz w:val="28"/>
          <w:szCs w:val="28"/>
        </w:rPr>
        <w:t xml:space="preserve"> виконавчого ком</w:t>
      </w:r>
      <w:r w:rsidR="006174CE" w:rsidRPr="00214492">
        <w:rPr>
          <w:sz w:val="28"/>
          <w:szCs w:val="28"/>
        </w:rPr>
        <w:t xml:space="preserve">ітету Рівненської міської ради Володимира </w:t>
      </w:r>
      <w:proofErr w:type="spellStart"/>
      <w:r w:rsidR="006174CE" w:rsidRPr="00214492">
        <w:rPr>
          <w:sz w:val="28"/>
          <w:szCs w:val="28"/>
        </w:rPr>
        <w:t>Ляшука</w:t>
      </w:r>
      <w:proofErr w:type="spellEnd"/>
      <w:r w:rsidR="006174CE" w:rsidRPr="00214492">
        <w:rPr>
          <w:sz w:val="28"/>
          <w:szCs w:val="28"/>
        </w:rPr>
        <w:t xml:space="preserve"> на підписання договору</w:t>
      </w:r>
      <w:r w:rsidR="007D6AC1" w:rsidRPr="00214492">
        <w:rPr>
          <w:sz w:val="28"/>
          <w:szCs w:val="28"/>
        </w:rPr>
        <w:t xml:space="preserve"> від імені З</w:t>
      </w:r>
      <w:r w:rsidR="00393D6A" w:rsidRPr="00214492">
        <w:rPr>
          <w:sz w:val="28"/>
          <w:szCs w:val="28"/>
        </w:rPr>
        <w:t>амовника будівництва.</w:t>
      </w:r>
      <w:r w:rsidR="006174CE" w:rsidRPr="00214492">
        <w:rPr>
          <w:sz w:val="28"/>
          <w:szCs w:val="28"/>
        </w:rPr>
        <w:t xml:space="preserve"> </w:t>
      </w:r>
    </w:p>
    <w:p w:rsidR="00767C1D" w:rsidRPr="00214492" w:rsidRDefault="00562F5E" w:rsidP="00B64CF0">
      <w:pPr>
        <w:pStyle w:val="a9"/>
        <w:spacing w:line="276" w:lineRule="auto"/>
        <w:ind w:left="0" w:firstLine="567"/>
        <w:jc w:val="both"/>
        <w:rPr>
          <w:sz w:val="28"/>
          <w:szCs w:val="28"/>
        </w:rPr>
      </w:pPr>
      <w:r w:rsidRPr="00214492">
        <w:rPr>
          <w:sz w:val="28"/>
          <w:szCs w:val="28"/>
        </w:rPr>
        <w:t xml:space="preserve">3.  Контроль за виконанням цього рішення доручити заступнику міського голови </w:t>
      </w:r>
      <w:r w:rsidR="006174CE" w:rsidRPr="00214492">
        <w:rPr>
          <w:sz w:val="28"/>
          <w:szCs w:val="28"/>
        </w:rPr>
        <w:t xml:space="preserve">Миколі </w:t>
      </w:r>
      <w:proofErr w:type="spellStart"/>
      <w:r w:rsidR="006174CE" w:rsidRPr="00214492">
        <w:rPr>
          <w:sz w:val="28"/>
          <w:szCs w:val="28"/>
        </w:rPr>
        <w:t>Дядюсю</w:t>
      </w:r>
      <w:proofErr w:type="spellEnd"/>
      <w:r w:rsidRPr="00214492">
        <w:rPr>
          <w:sz w:val="28"/>
          <w:szCs w:val="28"/>
        </w:rPr>
        <w:t xml:space="preserve">, а організацію його виконання — начальнику Управління капітального будівництва </w:t>
      </w:r>
      <w:r w:rsidR="006174CE" w:rsidRPr="00214492">
        <w:rPr>
          <w:sz w:val="28"/>
          <w:szCs w:val="28"/>
        </w:rPr>
        <w:t xml:space="preserve">виконавчого комітету Рівненської міської ради </w:t>
      </w:r>
      <w:r w:rsidRPr="00214492">
        <w:rPr>
          <w:sz w:val="28"/>
          <w:szCs w:val="28"/>
        </w:rPr>
        <w:t xml:space="preserve">Володимиру </w:t>
      </w:r>
      <w:proofErr w:type="spellStart"/>
      <w:r w:rsidRPr="00214492">
        <w:rPr>
          <w:sz w:val="28"/>
          <w:szCs w:val="28"/>
        </w:rPr>
        <w:t>Ляшуку</w:t>
      </w:r>
      <w:proofErr w:type="spellEnd"/>
      <w:r w:rsidRPr="00214492">
        <w:rPr>
          <w:sz w:val="28"/>
          <w:szCs w:val="28"/>
        </w:rPr>
        <w:t>.</w:t>
      </w:r>
    </w:p>
    <w:p w:rsidR="00767C1D" w:rsidRPr="00214492" w:rsidRDefault="00767C1D">
      <w:pPr>
        <w:pStyle w:val="a9"/>
        <w:ind w:left="0" w:firstLine="567"/>
        <w:jc w:val="both"/>
        <w:rPr>
          <w:sz w:val="28"/>
          <w:szCs w:val="28"/>
        </w:rPr>
      </w:pPr>
    </w:p>
    <w:p w:rsidR="00767C1D" w:rsidRPr="00214492" w:rsidRDefault="00562F5E">
      <w:pPr>
        <w:jc w:val="both"/>
        <w:rPr>
          <w:sz w:val="28"/>
          <w:szCs w:val="28"/>
        </w:rPr>
      </w:pPr>
      <w:r w:rsidRPr="00214492">
        <w:rPr>
          <w:sz w:val="28"/>
          <w:szCs w:val="28"/>
        </w:rPr>
        <w:t xml:space="preserve"> </w:t>
      </w:r>
    </w:p>
    <w:p w:rsidR="00767C1D" w:rsidRPr="00214492" w:rsidRDefault="006174CE" w:rsidP="006174CE">
      <w:pPr>
        <w:ind w:right="99"/>
        <w:jc w:val="both"/>
        <w:rPr>
          <w:sz w:val="28"/>
          <w:szCs w:val="28"/>
        </w:rPr>
      </w:pPr>
      <w:r w:rsidRPr="00214492">
        <w:rPr>
          <w:sz w:val="28"/>
          <w:szCs w:val="28"/>
        </w:rPr>
        <w:t>Секретар міської ради</w:t>
      </w:r>
      <w:r w:rsidR="00562F5E" w:rsidRPr="00214492">
        <w:rPr>
          <w:sz w:val="28"/>
          <w:szCs w:val="28"/>
        </w:rPr>
        <w:t xml:space="preserve">                                                              </w:t>
      </w:r>
      <w:r w:rsidR="00CA20E9" w:rsidRPr="00214492">
        <w:rPr>
          <w:sz w:val="28"/>
          <w:szCs w:val="28"/>
        </w:rPr>
        <w:t xml:space="preserve"> </w:t>
      </w:r>
      <w:r w:rsidRPr="00214492">
        <w:rPr>
          <w:sz w:val="28"/>
          <w:szCs w:val="28"/>
        </w:rPr>
        <w:t>Віктор ШАКИРЗЯН</w:t>
      </w:r>
      <w:r w:rsidR="00562F5E" w:rsidRPr="00214492">
        <w:rPr>
          <w:sz w:val="28"/>
          <w:szCs w:val="28"/>
        </w:rPr>
        <w:t xml:space="preserve">                                                                                                         </w:t>
      </w:r>
    </w:p>
    <w:p w:rsidR="00767C1D" w:rsidRPr="00214492" w:rsidRDefault="00767C1D">
      <w:pPr>
        <w:ind w:right="99"/>
        <w:jc w:val="both"/>
        <w:rPr>
          <w:sz w:val="28"/>
          <w:szCs w:val="28"/>
        </w:rPr>
      </w:pPr>
    </w:p>
    <w:p w:rsidR="00562F5E" w:rsidRPr="00214492" w:rsidRDefault="00562F5E">
      <w:pPr>
        <w:ind w:right="99"/>
        <w:jc w:val="both"/>
        <w:rPr>
          <w:sz w:val="28"/>
          <w:szCs w:val="28"/>
        </w:rPr>
      </w:pPr>
    </w:p>
    <w:p w:rsidR="00562F5E" w:rsidRPr="00214492" w:rsidRDefault="00562F5E">
      <w:pPr>
        <w:ind w:right="99"/>
        <w:jc w:val="both"/>
        <w:rPr>
          <w:sz w:val="28"/>
          <w:szCs w:val="28"/>
        </w:rPr>
      </w:pPr>
    </w:p>
    <w:p w:rsidR="00562F5E" w:rsidRPr="00214492" w:rsidRDefault="00562F5E" w:rsidP="00562F5E">
      <w:pPr>
        <w:ind w:left="6237" w:right="99"/>
        <w:jc w:val="both"/>
        <w:rPr>
          <w:sz w:val="28"/>
          <w:szCs w:val="28"/>
        </w:rPr>
      </w:pPr>
      <w:r w:rsidRPr="00214492">
        <w:rPr>
          <w:sz w:val="28"/>
          <w:szCs w:val="28"/>
        </w:rPr>
        <w:lastRenderedPageBreak/>
        <w:t>Додаток до рішення виконавчого комітету ___________№_________</w:t>
      </w:r>
    </w:p>
    <w:p w:rsidR="00562F5E" w:rsidRPr="00214492" w:rsidRDefault="00562F5E" w:rsidP="00562F5E">
      <w:pPr>
        <w:ind w:left="6237" w:right="99"/>
        <w:jc w:val="both"/>
        <w:rPr>
          <w:sz w:val="28"/>
          <w:szCs w:val="28"/>
        </w:rPr>
      </w:pPr>
    </w:p>
    <w:p w:rsidR="00562F5E" w:rsidRPr="00214492" w:rsidRDefault="00562F5E" w:rsidP="00562F5E">
      <w:pPr>
        <w:ind w:left="6237" w:right="99"/>
        <w:jc w:val="both"/>
        <w:rPr>
          <w:sz w:val="28"/>
          <w:szCs w:val="28"/>
        </w:rPr>
      </w:pPr>
    </w:p>
    <w:p w:rsidR="00562F5E" w:rsidRPr="00214492" w:rsidRDefault="00562F5E" w:rsidP="00446E1B">
      <w:pPr>
        <w:spacing w:line="276" w:lineRule="auto"/>
        <w:jc w:val="center"/>
        <w:rPr>
          <w:b/>
          <w:sz w:val="28"/>
          <w:szCs w:val="28"/>
        </w:rPr>
      </w:pPr>
      <w:r w:rsidRPr="00214492">
        <w:rPr>
          <w:b/>
          <w:sz w:val="28"/>
          <w:szCs w:val="28"/>
        </w:rPr>
        <w:t>ПРОЄКТ ДОГОВОРУ</w:t>
      </w:r>
    </w:p>
    <w:p w:rsidR="00562F5E" w:rsidRPr="00214492" w:rsidRDefault="00562F5E" w:rsidP="00446E1B">
      <w:pPr>
        <w:spacing w:line="276" w:lineRule="auto"/>
        <w:jc w:val="center"/>
        <w:rPr>
          <w:sz w:val="28"/>
          <w:szCs w:val="28"/>
        </w:rPr>
      </w:pPr>
      <w:r w:rsidRPr="00214492">
        <w:rPr>
          <w:sz w:val="28"/>
          <w:szCs w:val="28"/>
        </w:rPr>
        <w:t>про організацію будівництва кварталу житлової та громадської забудови</w:t>
      </w:r>
    </w:p>
    <w:p w:rsidR="00562F5E" w:rsidRPr="00214492" w:rsidRDefault="00562F5E" w:rsidP="005E68A0">
      <w:pPr>
        <w:spacing w:line="276" w:lineRule="auto"/>
        <w:ind w:firstLine="708"/>
        <w:jc w:val="center"/>
        <w:rPr>
          <w:sz w:val="28"/>
          <w:szCs w:val="28"/>
        </w:rPr>
      </w:pPr>
      <w:r w:rsidRPr="00214492">
        <w:rPr>
          <w:sz w:val="28"/>
          <w:szCs w:val="28"/>
        </w:rPr>
        <w:t>на вулицях</w:t>
      </w:r>
      <w:r w:rsidR="00EC5080" w:rsidRPr="00214492">
        <w:rPr>
          <w:sz w:val="28"/>
          <w:szCs w:val="28"/>
        </w:rPr>
        <w:t xml:space="preserve"> </w:t>
      </w:r>
      <w:r w:rsidR="00B747A7" w:rsidRPr="00214492">
        <w:rPr>
          <w:sz w:val="28"/>
          <w:szCs w:val="28"/>
        </w:rPr>
        <w:t>Захисників Маріуполя (Костромськ</w:t>
      </w:r>
      <w:r w:rsidR="005E68A0">
        <w:rPr>
          <w:sz w:val="28"/>
          <w:szCs w:val="28"/>
        </w:rPr>
        <w:t>а</w:t>
      </w:r>
      <w:r w:rsidR="00B747A7" w:rsidRPr="00214492">
        <w:rPr>
          <w:sz w:val="28"/>
          <w:szCs w:val="28"/>
        </w:rPr>
        <w:t xml:space="preserve">) та Василя </w:t>
      </w:r>
      <w:proofErr w:type="spellStart"/>
      <w:r w:rsidR="00B747A7" w:rsidRPr="00214492">
        <w:rPr>
          <w:sz w:val="28"/>
          <w:szCs w:val="28"/>
        </w:rPr>
        <w:t>Червонія</w:t>
      </w:r>
      <w:proofErr w:type="spellEnd"/>
      <w:r w:rsidR="00B747A7" w:rsidRPr="00214492">
        <w:rPr>
          <w:sz w:val="28"/>
          <w:szCs w:val="28"/>
        </w:rPr>
        <w:t xml:space="preserve"> (Гагаріна) </w:t>
      </w:r>
      <w:r w:rsidRPr="00214492">
        <w:rPr>
          <w:sz w:val="28"/>
          <w:szCs w:val="28"/>
        </w:rPr>
        <w:t>у м. Рівному (І черга)</w:t>
      </w:r>
    </w:p>
    <w:p w:rsidR="00562F5E" w:rsidRPr="00214492" w:rsidRDefault="00562F5E" w:rsidP="00446E1B">
      <w:pPr>
        <w:spacing w:line="276" w:lineRule="auto"/>
        <w:jc w:val="center"/>
        <w:rPr>
          <w:i/>
          <w:sz w:val="28"/>
          <w:szCs w:val="28"/>
        </w:rPr>
      </w:pPr>
      <w:r w:rsidRPr="00214492">
        <w:rPr>
          <w:sz w:val="28"/>
          <w:szCs w:val="28"/>
        </w:rPr>
        <w:t xml:space="preserve"> </w:t>
      </w:r>
    </w:p>
    <w:p w:rsidR="00562F5E" w:rsidRPr="00214492" w:rsidRDefault="00562F5E" w:rsidP="00EC5080">
      <w:pPr>
        <w:spacing w:line="276" w:lineRule="auto"/>
        <w:rPr>
          <w:sz w:val="28"/>
          <w:szCs w:val="28"/>
        </w:rPr>
      </w:pPr>
      <w:r w:rsidRPr="00214492">
        <w:rPr>
          <w:sz w:val="28"/>
          <w:szCs w:val="28"/>
        </w:rPr>
        <w:t>м. Рівне                                                                        «_</w:t>
      </w:r>
      <w:r w:rsidR="00EC5080" w:rsidRPr="00214492">
        <w:rPr>
          <w:sz w:val="28"/>
          <w:szCs w:val="28"/>
        </w:rPr>
        <w:t>__</w:t>
      </w:r>
      <w:r w:rsidRPr="00214492">
        <w:rPr>
          <w:sz w:val="28"/>
          <w:szCs w:val="28"/>
        </w:rPr>
        <w:t>_» __</w:t>
      </w:r>
      <w:r w:rsidR="00EC5080" w:rsidRPr="00214492">
        <w:rPr>
          <w:sz w:val="28"/>
          <w:szCs w:val="28"/>
        </w:rPr>
        <w:t>___</w:t>
      </w:r>
      <w:r w:rsidRPr="00214492">
        <w:rPr>
          <w:sz w:val="28"/>
          <w:szCs w:val="28"/>
        </w:rPr>
        <w:t>_____ 2024 року</w:t>
      </w:r>
    </w:p>
    <w:p w:rsidR="00562F5E" w:rsidRPr="00214492" w:rsidRDefault="00562F5E" w:rsidP="00446E1B">
      <w:pPr>
        <w:spacing w:line="276" w:lineRule="auto"/>
        <w:rPr>
          <w:b/>
          <w:i/>
          <w:sz w:val="28"/>
          <w:szCs w:val="28"/>
        </w:rPr>
      </w:pPr>
    </w:p>
    <w:p w:rsidR="00562F5E" w:rsidRPr="00214492" w:rsidRDefault="00562F5E" w:rsidP="00446E1B">
      <w:pPr>
        <w:spacing w:line="276" w:lineRule="auto"/>
        <w:ind w:firstLine="708"/>
        <w:jc w:val="both"/>
        <w:rPr>
          <w:sz w:val="28"/>
          <w:szCs w:val="28"/>
        </w:rPr>
      </w:pPr>
      <w:r w:rsidRPr="00214492">
        <w:rPr>
          <w:b/>
          <w:sz w:val="28"/>
          <w:szCs w:val="28"/>
        </w:rPr>
        <w:t xml:space="preserve">Управління капітального будівництва виконавчого комітету Рівненської міської ради </w:t>
      </w:r>
      <w:r w:rsidRPr="00214492">
        <w:rPr>
          <w:sz w:val="28"/>
          <w:szCs w:val="28"/>
        </w:rPr>
        <w:t xml:space="preserve">(код ЄДРПОУ 05517742) в особі </w:t>
      </w:r>
      <w:r w:rsidR="00446E1B" w:rsidRPr="00214492">
        <w:rPr>
          <w:sz w:val="28"/>
          <w:szCs w:val="28"/>
        </w:rPr>
        <w:t>______________________________</w:t>
      </w:r>
      <w:r w:rsidRPr="00214492">
        <w:rPr>
          <w:sz w:val="28"/>
          <w:szCs w:val="28"/>
        </w:rPr>
        <w:t>, що діє на підставі Положення (далі – «</w:t>
      </w:r>
      <w:r w:rsidRPr="00214492">
        <w:rPr>
          <w:b/>
          <w:sz w:val="28"/>
          <w:szCs w:val="28"/>
        </w:rPr>
        <w:t>Замовник</w:t>
      </w:r>
      <w:r w:rsidRPr="00214492">
        <w:rPr>
          <w:sz w:val="28"/>
          <w:szCs w:val="28"/>
        </w:rPr>
        <w:t>») з однієї сторони,</w:t>
      </w:r>
    </w:p>
    <w:p w:rsidR="00562F5E" w:rsidRPr="00214492" w:rsidRDefault="00562F5E" w:rsidP="00446E1B">
      <w:pPr>
        <w:spacing w:line="276" w:lineRule="auto"/>
        <w:ind w:firstLine="708"/>
        <w:jc w:val="both"/>
        <w:rPr>
          <w:sz w:val="28"/>
          <w:szCs w:val="28"/>
        </w:rPr>
      </w:pPr>
      <w:r w:rsidRPr="00214492">
        <w:rPr>
          <w:sz w:val="28"/>
          <w:szCs w:val="28"/>
        </w:rPr>
        <w:t>та</w:t>
      </w:r>
    </w:p>
    <w:p w:rsidR="00562F5E" w:rsidRPr="00214492" w:rsidRDefault="00EC5080" w:rsidP="00EC5080">
      <w:pPr>
        <w:spacing w:line="276" w:lineRule="auto"/>
        <w:ind w:firstLine="708"/>
        <w:jc w:val="both"/>
        <w:rPr>
          <w:sz w:val="28"/>
          <w:szCs w:val="28"/>
        </w:rPr>
      </w:pPr>
      <w:r w:rsidRPr="00214492">
        <w:rPr>
          <w:b/>
          <w:bCs/>
          <w:iCs/>
          <w:sz w:val="28"/>
          <w:szCs w:val="28"/>
        </w:rPr>
        <w:t xml:space="preserve">Товариство з обмеженою відповідальністю «Капітал </w:t>
      </w:r>
      <w:proofErr w:type="spellStart"/>
      <w:r w:rsidRPr="00214492">
        <w:rPr>
          <w:b/>
          <w:bCs/>
          <w:iCs/>
          <w:sz w:val="28"/>
          <w:szCs w:val="28"/>
        </w:rPr>
        <w:t>Інвест</w:t>
      </w:r>
      <w:proofErr w:type="spellEnd"/>
      <w:r w:rsidRPr="00214492">
        <w:rPr>
          <w:b/>
          <w:bCs/>
          <w:iCs/>
          <w:sz w:val="28"/>
          <w:szCs w:val="28"/>
        </w:rPr>
        <w:t xml:space="preserve"> ДТМ»</w:t>
      </w:r>
      <w:r w:rsidR="00562F5E" w:rsidRPr="00214492">
        <w:rPr>
          <w:i/>
          <w:sz w:val="28"/>
          <w:szCs w:val="28"/>
        </w:rPr>
        <w:t>, (</w:t>
      </w:r>
      <w:r w:rsidR="00562F5E" w:rsidRPr="00214492">
        <w:rPr>
          <w:sz w:val="28"/>
          <w:szCs w:val="28"/>
        </w:rPr>
        <w:t xml:space="preserve">код ЄДРПОУ </w:t>
      </w:r>
      <w:r w:rsidRPr="00214492">
        <w:rPr>
          <w:sz w:val="28"/>
          <w:szCs w:val="28"/>
        </w:rPr>
        <w:t>42603669</w:t>
      </w:r>
      <w:r w:rsidR="00562F5E" w:rsidRPr="00214492">
        <w:rPr>
          <w:sz w:val="28"/>
          <w:szCs w:val="28"/>
        </w:rPr>
        <w:t>)</w:t>
      </w:r>
      <w:r w:rsidR="00562F5E" w:rsidRPr="00214492">
        <w:rPr>
          <w:i/>
          <w:sz w:val="28"/>
          <w:szCs w:val="28"/>
        </w:rPr>
        <w:t xml:space="preserve">, </w:t>
      </w:r>
      <w:r w:rsidR="00562F5E" w:rsidRPr="00214492">
        <w:rPr>
          <w:sz w:val="28"/>
          <w:szCs w:val="28"/>
        </w:rPr>
        <w:t xml:space="preserve">в особі директора </w:t>
      </w:r>
      <w:r w:rsidR="007D6AC1" w:rsidRPr="00214492">
        <w:rPr>
          <w:sz w:val="28"/>
          <w:szCs w:val="28"/>
        </w:rPr>
        <w:t>_____________________</w:t>
      </w:r>
      <w:r w:rsidR="00562F5E" w:rsidRPr="00214492">
        <w:rPr>
          <w:sz w:val="28"/>
          <w:szCs w:val="28"/>
        </w:rPr>
        <w:t xml:space="preserve">, що діє на підставі </w:t>
      </w:r>
      <w:r w:rsidR="007D6AC1" w:rsidRPr="00214492">
        <w:rPr>
          <w:sz w:val="28"/>
          <w:szCs w:val="28"/>
        </w:rPr>
        <w:t>_____________</w:t>
      </w:r>
      <w:r w:rsidR="00562F5E" w:rsidRPr="00214492">
        <w:rPr>
          <w:sz w:val="28"/>
          <w:szCs w:val="28"/>
        </w:rPr>
        <w:t xml:space="preserve">  (далі – «</w:t>
      </w:r>
      <w:r w:rsidR="00562F5E" w:rsidRPr="00214492">
        <w:rPr>
          <w:b/>
          <w:sz w:val="28"/>
          <w:szCs w:val="28"/>
        </w:rPr>
        <w:t>Інвестор</w:t>
      </w:r>
      <w:r w:rsidR="00562F5E" w:rsidRPr="00214492">
        <w:rPr>
          <w:sz w:val="28"/>
          <w:szCs w:val="28"/>
        </w:rPr>
        <w:t>») з другої сторони (далі разом – «</w:t>
      </w:r>
      <w:r w:rsidR="00562F5E" w:rsidRPr="00214492">
        <w:rPr>
          <w:b/>
          <w:sz w:val="28"/>
          <w:szCs w:val="28"/>
        </w:rPr>
        <w:t>Сторони</w:t>
      </w:r>
      <w:r w:rsidR="00562F5E" w:rsidRPr="00214492">
        <w:rPr>
          <w:sz w:val="28"/>
          <w:szCs w:val="28"/>
        </w:rPr>
        <w:t>»),</w:t>
      </w:r>
    </w:p>
    <w:p w:rsidR="00562F5E" w:rsidRPr="00214492" w:rsidRDefault="00562F5E" w:rsidP="005E68A0">
      <w:pPr>
        <w:spacing w:line="276" w:lineRule="auto"/>
        <w:ind w:firstLine="708"/>
        <w:jc w:val="both"/>
        <w:rPr>
          <w:sz w:val="28"/>
          <w:szCs w:val="28"/>
        </w:rPr>
      </w:pPr>
      <w:r w:rsidRPr="00AB4A1B">
        <w:rPr>
          <w:sz w:val="28"/>
          <w:szCs w:val="28"/>
        </w:rPr>
        <w:t>на підставі</w:t>
      </w:r>
      <w:r w:rsidRPr="00214492">
        <w:rPr>
          <w:sz w:val="28"/>
          <w:szCs w:val="28"/>
        </w:rPr>
        <w:t xml:space="preserve"> рішення комісії з питань визначення інвесторів з будівництва об’єктів житла та соціально-культурної сфери в місті Рівному, оформленому протоколом №</w:t>
      </w:r>
      <w:r w:rsidR="00446E1B" w:rsidRPr="00214492">
        <w:rPr>
          <w:sz w:val="28"/>
          <w:szCs w:val="28"/>
        </w:rPr>
        <w:t xml:space="preserve">5 </w:t>
      </w:r>
      <w:r w:rsidRPr="00214492">
        <w:rPr>
          <w:sz w:val="28"/>
          <w:szCs w:val="28"/>
        </w:rPr>
        <w:t>від «</w:t>
      </w:r>
      <w:r w:rsidR="00446E1B" w:rsidRPr="00214492">
        <w:rPr>
          <w:sz w:val="28"/>
          <w:szCs w:val="28"/>
        </w:rPr>
        <w:t>03</w:t>
      </w:r>
      <w:r w:rsidRPr="00214492">
        <w:rPr>
          <w:sz w:val="28"/>
          <w:szCs w:val="28"/>
        </w:rPr>
        <w:t xml:space="preserve">»  </w:t>
      </w:r>
      <w:r w:rsidR="00446E1B" w:rsidRPr="00214492">
        <w:rPr>
          <w:sz w:val="28"/>
          <w:szCs w:val="28"/>
        </w:rPr>
        <w:t>липня</w:t>
      </w:r>
      <w:r w:rsidRPr="00214492">
        <w:rPr>
          <w:sz w:val="28"/>
          <w:szCs w:val="28"/>
        </w:rPr>
        <w:t xml:space="preserve"> 2024 року, </w:t>
      </w:r>
      <w:r w:rsidR="00095A94" w:rsidRPr="00214492">
        <w:rPr>
          <w:sz w:val="28"/>
          <w:szCs w:val="28"/>
        </w:rPr>
        <w:t>рішення Виконавчого комітету Рівненської міської ради №__</w:t>
      </w:r>
      <w:r w:rsidR="00AB4A1B">
        <w:rPr>
          <w:sz w:val="28"/>
          <w:szCs w:val="28"/>
        </w:rPr>
        <w:t>__</w:t>
      </w:r>
      <w:r w:rsidR="00095A94" w:rsidRPr="00214492">
        <w:rPr>
          <w:sz w:val="28"/>
          <w:szCs w:val="28"/>
        </w:rPr>
        <w:t xml:space="preserve">__ від_________ року, </w:t>
      </w:r>
      <w:r w:rsidRPr="00214492">
        <w:rPr>
          <w:sz w:val="28"/>
          <w:szCs w:val="28"/>
        </w:rPr>
        <w:t xml:space="preserve">уклали цей договір про організацію будівництва кварталу житлової та громадської забудови на </w:t>
      </w:r>
      <w:r w:rsidR="00214492" w:rsidRPr="00214492">
        <w:rPr>
          <w:sz w:val="28"/>
          <w:szCs w:val="28"/>
        </w:rPr>
        <w:t xml:space="preserve">вулицях </w:t>
      </w:r>
      <w:r w:rsidR="00B747A7" w:rsidRPr="00214492">
        <w:rPr>
          <w:sz w:val="28"/>
          <w:szCs w:val="28"/>
        </w:rPr>
        <w:t>Захисників Маріуполя (Костромськ</w:t>
      </w:r>
      <w:r w:rsidR="005E68A0">
        <w:rPr>
          <w:sz w:val="28"/>
          <w:szCs w:val="28"/>
        </w:rPr>
        <w:t>а</w:t>
      </w:r>
      <w:r w:rsidR="00B747A7" w:rsidRPr="00214492">
        <w:rPr>
          <w:sz w:val="28"/>
          <w:szCs w:val="28"/>
        </w:rPr>
        <w:t xml:space="preserve">) та Василя </w:t>
      </w:r>
      <w:proofErr w:type="spellStart"/>
      <w:r w:rsidR="00B747A7" w:rsidRPr="00214492">
        <w:rPr>
          <w:sz w:val="28"/>
          <w:szCs w:val="28"/>
        </w:rPr>
        <w:t>Червонія</w:t>
      </w:r>
      <w:proofErr w:type="spellEnd"/>
      <w:r w:rsidR="00B747A7" w:rsidRPr="00214492">
        <w:rPr>
          <w:sz w:val="28"/>
          <w:szCs w:val="28"/>
        </w:rPr>
        <w:t xml:space="preserve"> (Гагаріна) </w:t>
      </w:r>
      <w:r w:rsidRPr="00214492">
        <w:rPr>
          <w:sz w:val="28"/>
          <w:szCs w:val="28"/>
        </w:rPr>
        <w:t>у м. Рівному (І черга) (далі – «</w:t>
      </w:r>
      <w:r w:rsidRPr="00214492">
        <w:rPr>
          <w:b/>
          <w:sz w:val="28"/>
          <w:szCs w:val="28"/>
        </w:rPr>
        <w:t>Договір</w:t>
      </w:r>
      <w:r w:rsidRPr="00214492">
        <w:rPr>
          <w:sz w:val="28"/>
          <w:szCs w:val="28"/>
        </w:rPr>
        <w:t>») на наступних умовах.</w:t>
      </w:r>
    </w:p>
    <w:p w:rsidR="00562F5E" w:rsidRPr="00214492" w:rsidRDefault="00562F5E" w:rsidP="00446E1B">
      <w:pPr>
        <w:spacing w:line="276" w:lineRule="auto"/>
        <w:ind w:firstLine="708"/>
        <w:jc w:val="both"/>
        <w:rPr>
          <w:sz w:val="28"/>
          <w:szCs w:val="28"/>
        </w:rPr>
      </w:pPr>
    </w:p>
    <w:p w:rsidR="00562F5E" w:rsidRPr="00214492" w:rsidRDefault="00562F5E" w:rsidP="00446E1B">
      <w:pPr>
        <w:spacing w:line="276" w:lineRule="auto"/>
        <w:jc w:val="center"/>
        <w:rPr>
          <w:b/>
          <w:sz w:val="28"/>
          <w:szCs w:val="28"/>
        </w:rPr>
      </w:pPr>
      <w:r w:rsidRPr="00214492">
        <w:rPr>
          <w:b/>
          <w:sz w:val="28"/>
          <w:szCs w:val="28"/>
        </w:rPr>
        <w:t>1. Визначення термінів і понять</w:t>
      </w:r>
    </w:p>
    <w:p w:rsidR="00562F5E" w:rsidRPr="00214492" w:rsidRDefault="00562F5E" w:rsidP="00446E1B">
      <w:pPr>
        <w:spacing w:line="276" w:lineRule="auto"/>
        <w:ind w:firstLine="708"/>
        <w:jc w:val="both"/>
        <w:rPr>
          <w:sz w:val="28"/>
          <w:szCs w:val="28"/>
        </w:rPr>
      </w:pPr>
      <w:r w:rsidRPr="00214492">
        <w:rPr>
          <w:sz w:val="28"/>
          <w:szCs w:val="28"/>
        </w:rPr>
        <w:t>1.1. У даному Договорі наведені терміни і поняття вживаються у таких значеннях:</w:t>
      </w:r>
    </w:p>
    <w:p w:rsidR="00562F5E" w:rsidRPr="00214492" w:rsidRDefault="00562F5E" w:rsidP="00731CE0">
      <w:pPr>
        <w:spacing w:line="276" w:lineRule="auto"/>
        <w:ind w:firstLine="708"/>
        <w:jc w:val="both"/>
        <w:rPr>
          <w:sz w:val="28"/>
          <w:szCs w:val="28"/>
        </w:rPr>
      </w:pPr>
      <w:r w:rsidRPr="00214492">
        <w:rPr>
          <w:b/>
          <w:sz w:val="28"/>
          <w:szCs w:val="28"/>
        </w:rPr>
        <w:t>Будівельний майданчик</w:t>
      </w:r>
      <w:r w:rsidRPr="00214492">
        <w:rPr>
          <w:sz w:val="28"/>
          <w:szCs w:val="28"/>
        </w:rPr>
        <w:t xml:space="preserve"> – територія, що знаходиться на частині земельної ділянки з кадастровим номером:</w:t>
      </w:r>
      <w:r w:rsidR="00082EA3">
        <w:rPr>
          <w:sz w:val="28"/>
          <w:szCs w:val="28"/>
        </w:rPr>
        <w:t xml:space="preserve"> </w:t>
      </w:r>
      <w:r w:rsidRPr="00214492">
        <w:rPr>
          <w:sz w:val="28"/>
          <w:szCs w:val="28"/>
        </w:rPr>
        <w:t xml:space="preserve">5610100000:01:012:0052 загальною площею 2,3539 га, право постійного користування на яку належить Замовнику на підставі Рішення Рівненської міської ради від 30 березня 2007 року №599. Конфігурація частини земельної ділянки визначена Додатком до цього Договору. </w:t>
      </w:r>
    </w:p>
    <w:p w:rsidR="00562F5E" w:rsidRPr="00214492" w:rsidRDefault="00562F5E" w:rsidP="005E68A0">
      <w:pPr>
        <w:spacing w:line="276" w:lineRule="auto"/>
        <w:ind w:firstLine="708"/>
        <w:jc w:val="both"/>
        <w:rPr>
          <w:sz w:val="28"/>
          <w:szCs w:val="28"/>
        </w:rPr>
      </w:pPr>
      <w:r w:rsidRPr="00214492">
        <w:rPr>
          <w:b/>
          <w:sz w:val="28"/>
          <w:szCs w:val="28"/>
        </w:rPr>
        <w:t>Об’єкт інвестування</w:t>
      </w:r>
      <w:r w:rsidRPr="00214492">
        <w:rPr>
          <w:sz w:val="28"/>
          <w:szCs w:val="28"/>
        </w:rPr>
        <w:t xml:space="preserve"> – об’єкт будівництва «Будівництво кварталу житлової та громадської забудови на </w:t>
      </w:r>
      <w:r w:rsidR="00214492" w:rsidRPr="00214492">
        <w:rPr>
          <w:sz w:val="28"/>
          <w:szCs w:val="28"/>
        </w:rPr>
        <w:t xml:space="preserve">вулицях </w:t>
      </w:r>
      <w:r w:rsidR="00B747A7" w:rsidRPr="00214492">
        <w:rPr>
          <w:sz w:val="28"/>
          <w:szCs w:val="28"/>
        </w:rPr>
        <w:t>Захисників Маріуполя (Костромськ</w:t>
      </w:r>
      <w:r w:rsidR="005E68A0">
        <w:rPr>
          <w:sz w:val="28"/>
          <w:szCs w:val="28"/>
        </w:rPr>
        <w:t>а</w:t>
      </w:r>
      <w:r w:rsidR="00B747A7" w:rsidRPr="00214492">
        <w:rPr>
          <w:sz w:val="28"/>
          <w:szCs w:val="28"/>
        </w:rPr>
        <w:t xml:space="preserve">) та Василя </w:t>
      </w:r>
      <w:proofErr w:type="spellStart"/>
      <w:r w:rsidR="00B747A7" w:rsidRPr="00214492">
        <w:rPr>
          <w:sz w:val="28"/>
          <w:szCs w:val="28"/>
        </w:rPr>
        <w:t>Червонія</w:t>
      </w:r>
      <w:proofErr w:type="spellEnd"/>
      <w:r w:rsidR="00B747A7" w:rsidRPr="00214492">
        <w:rPr>
          <w:sz w:val="28"/>
          <w:szCs w:val="28"/>
        </w:rPr>
        <w:t xml:space="preserve"> (Гагаріна) </w:t>
      </w:r>
      <w:r w:rsidR="00446E1B" w:rsidRPr="00214492">
        <w:rPr>
          <w:sz w:val="28"/>
          <w:szCs w:val="28"/>
        </w:rPr>
        <w:t>у м. </w:t>
      </w:r>
      <w:r w:rsidRPr="00214492">
        <w:rPr>
          <w:sz w:val="28"/>
          <w:szCs w:val="28"/>
        </w:rPr>
        <w:t>Рівному (І черга).</w:t>
      </w:r>
    </w:p>
    <w:p w:rsidR="00562F5E" w:rsidRDefault="00562F5E" w:rsidP="00446E1B">
      <w:pPr>
        <w:spacing w:line="276" w:lineRule="auto"/>
        <w:ind w:firstLine="708"/>
        <w:jc w:val="both"/>
        <w:rPr>
          <w:sz w:val="28"/>
          <w:szCs w:val="28"/>
        </w:rPr>
      </w:pPr>
      <w:r w:rsidRPr="00214492">
        <w:rPr>
          <w:b/>
          <w:sz w:val="28"/>
          <w:szCs w:val="28"/>
        </w:rPr>
        <w:lastRenderedPageBreak/>
        <w:t>Технічний нагляд</w:t>
      </w:r>
      <w:r w:rsidRPr="00214492">
        <w:rPr>
          <w:sz w:val="28"/>
          <w:szCs w:val="28"/>
        </w:rPr>
        <w:t xml:space="preserve"> – здійснення Замовником контролю за дотриманням проектних рішень та вимог державних стандартів, будівельних норм і правил, а також контролю за якістю виконаних робіт та їх обсягами під час будівництва Об’єктів інвестування. </w:t>
      </w:r>
    </w:p>
    <w:p w:rsidR="00214492" w:rsidRPr="00214492" w:rsidRDefault="00214492" w:rsidP="00446E1B">
      <w:pPr>
        <w:spacing w:line="276" w:lineRule="auto"/>
        <w:ind w:firstLine="708"/>
        <w:jc w:val="both"/>
        <w:rPr>
          <w:sz w:val="28"/>
          <w:szCs w:val="28"/>
        </w:rPr>
      </w:pPr>
    </w:p>
    <w:p w:rsidR="00562F5E" w:rsidRPr="00214492" w:rsidRDefault="00562F5E" w:rsidP="00446E1B">
      <w:pPr>
        <w:spacing w:line="276" w:lineRule="auto"/>
        <w:jc w:val="center"/>
        <w:rPr>
          <w:b/>
          <w:sz w:val="28"/>
          <w:szCs w:val="28"/>
        </w:rPr>
      </w:pPr>
      <w:r w:rsidRPr="00214492">
        <w:rPr>
          <w:b/>
          <w:sz w:val="28"/>
          <w:szCs w:val="28"/>
        </w:rPr>
        <w:t>2. Предмет Договору</w:t>
      </w:r>
    </w:p>
    <w:p w:rsidR="00562F5E" w:rsidRPr="00214492" w:rsidRDefault="00562F5E" w:rsidP="00446E1B">
      <w:pPr>
        <w:spacing w:line="276" w:lineRule="auto"/>
        <w:ind w:firstLine="709"/>
        <w:jc w:val="both"/>
        <w:rPr>
          <w:sz w:val="28"/>
          <w:szCs w:val="28"/>
        </w:rPr>
      </w:pPr>
      <w:r w:rsidRPr="00214492">
        <w:rPr>
          <w:sz w:val="28"/>
          <w:szCs w:val="28"/>
        </w:rPr>
        <w:t xml:space="preserve">2.1. Інвестор зобов’язується на власний ризик і за власні кошти відповідно до умов цього Договору забезпечити реалізацію інвестиційного проекту по будівництву Об’єкта інвестування, а Замовник - надати Інвестору Будівельний майданчик для будівництва Об’єкта інвестування та сприяти Інвестору у реалізації цього Договору. </w:t>
      </w:r>
    </w:p>
    <w:p w:rsidR="00562F5E" w:rsidRPr="00214492" w:rsidRDefault="00562F5E" w:rsidP="00446E1B">
      <w:pPr>
        <w:spacing w:line="276" w:lineRule="auto"/>
        <w:ind w:firstLine="708"/>
        <w:jc w:val="both"/>
        <w:rPr>
          <w:sz w:val="28"/>
          <w:szCs w:val="28"/>
        </w:rPr>
      </w:pPr>
      <w:r w:rsidRPr="00214492">
        <w:rPr>
          <w:sz w:val="28"/>
          <w:szCs w:val="28"/>
        </w:rPr>
        <w:t>2.2. На період будівництва Об’єкта інвестування Замовник наділяє Інвестора, а Інвестор зобов’язується виконувати функції Замовника в межах, передбачених пунктом 6.2.6. цього Договору.</w:t>
      </w:r>
    </w:p>
    <w:p w:rsidR="00562F5E" w:rsidRPr="00214492" w:rsidRDefault="00562F5E" w:rsidP="00446E1B">
      <w:pPr>
        <w:spacing w:line="276" w:lineRule="auto"/>
        <w:ind w:firstLine="709"/>
        <w:jc w:val="both"/>
        <w:rPr>
          <w:sz w:val="28"/>
          <w:szCs w:val="28"/>
        </w:rPr>
      </w:pPr>
      <w:r w:rsidRPr="00214492">
        <w:rPr>
          <w:sz w:val="28"/>
          <w:szCs w:val="28"/>
        </w:rPr>
        <w:t xml:space="preserve"> Делегований Інвестору статус Замовника щодо будівництва Об’єкта інвестування передбачає, серед іншого, право на залучення грошових коштів, матеріальних та інших активів, послуг та робіт, а також інших цінностей українських та іноземних юридичних і фізичних осіб для участі у будівництві Об’єктів інвестування на умовах, які визначає Інвестор.</w:t>
      </w:r>
    </w:p>
    <w:p w:rsidR="00562F5E" w:rsidRPr="00214492" w:rsidRDefault="00562F5E" w:rsidP="00446E1B">
      <w:pPr>
        <w:spacing w:line="276" w:lineRule="auto"/>
        <w:ind w:firstLine="709"/>
        <w:jc w:val="both"/>
        <w:rPr>
          <w:sz w:val="28"/>
          <w:szCs w:val="28"/>
        </w:rPr>
      </w:pPr>
      <w:r w:rsidRPr="00214492">
        <w:rPr>
          <w:sz w:val="28"/>
          <w:szCs w:val="28"/>
        </w:rPr>
        <w:t>2.3. Сторони зобов’язуються проводити спільні консультації та наради для обговорення питань будівництва Об’єктів інвестування, надавати одна одній допомогу, що є необхідною для виконання цього Договору.</w:t>
      </w:r>
    </w:p>
    <w:p w:rsidR="00562F5E" w:rsidRPr="00214492" w:rsidRDefault="00562F5E" w:rsidP="00446E1B">
      <w:pPr>
        <w:spacing w:line="276" w:lineRule="auto"/>
        <w:ind w:firstLine="709"/>
        <w:jc w:val="both"/>
        <w:rPr>
          <w:sz w:val="28"/>
          <w:szCs w:val="28"/>
        </w:rPr>
      </w:pPr>
      <w:r w:rsidRPr="00214492">
        <w:rPr>
          <w:sz w:val="28"/>
          <w:szCs w:val="28"/>
        </w:rPr>
        <w:t>2.4. Сторони домовилися, що рішення щодо спільних справ, які виникають з цього Договору, приймаються Сторонами за спільною згодою, якщо повноваження на одноособове прийняття рішень не надані Стороні цього Договору.</w:t>
      </w:r>
    </w:p>
    <w:p w:rsidR="00562F5E" w:rsidRPr="00214492" w:rsidRDefault="00562F5E" w:rsidP="00446E1B">
      <w:pPr>
        <w:spacing w:line="276" w:lineRule="auto"/>
        <w:ind w:firstLine="709"/>
        <w:jc w:val="both"/>
        <w:rPr>
          <w:sz w:val="28"/>
          <w:szCs w:val="28"/>
        </w:rPr>
      </w:pPr>
      <w:r w:rsidRPr="00214492">
        <w:rPr>
          <w:sz w:val="28"/>
          <w:szCs w:val="28"/>
        </w:rPr>
        <w:t>2.5. Метою співпраці Сторін є:</w:t>
      </w:r>
    </w:p>
    <w:p w:rsidR="00562F5E" w:rsidRPr="00214492" w:rsidRDefault="00562F5E" w:rsidP="00446E1B">
      <w:pPr>
        <w:spacing w:line="276" w:lineRule="auto"/>
        <w:ind w:firstLine="709"/>
        <w:jc w:val="both"/>
        <w:rPr>
          <w:sz w:val="28"/>
          <w:szCs w:val="28"/>
        </w:rPr>
      </w:pPr>
      <w:r w:rsidRPr="00214492">
        <w:rPr>
          <w:sz w:val="28"/>
          <w:szCs w:val="28"/>
        </w:rPr>
        <w:t>- будівництво житлових будинків з об’єктами соціально-культурного призначення;</w:t>
      </w:r>
    </w:p>
    <w:p w:rsidR="00562F5E" w:rsidRPr="00214492" w:rsidRDefault="00562F5E" w:rsidP="00446E1B">
      <w:pPr>
        <w:spacing w:line="276" w:lineRule="auto"/>
        <w:ind w:firstLine="709"/>
        <w:jc w:val="both"/>
        <w:rPr>
          <w:sz w:val="28"/>
          <w:szCs w:val="28"/>
        </w:rPr>
      </w:pPr>
      <w:r w:rsidRPr="00214492">
        <w:rPr>
          <w:sz w:val="28"/>
          <w:szCs w:val="28"/>
        </w:rPr>
        <w:t>- отримання прибутку за рахунок ефективної організації процесів будівництва, фінансування та відчуження Об’єктів інвестування;</w:t>
      </w:r>
    </w:p>
    <w:p w:rsidR="00562F5E" w:rsidRDefault="00562F5E" w:rsidP="00446E1B">
      <w:pPr>
        <w:spacing w:line="276" w:lineRule="auto"/>
        <w:ind w:firstLine="709"/>
        <w:jc w:val="both"/>
        <w:rPr>
          <w:sz w:val="28"/>
          <w:szCs w:val="28"/>
        </w:rPr>
      </w:pPr>
      <w:r w:rsidRPr="00214492">
        <w:rPr>
          <w:sz w:val="28"/>
          <w:szCs w:val="28"/>
        </w:rPr>
        <w:t>- досягнення соціального ефекту, пов’язаного із забезпеченням громадян житлом та об’єктами соціально-культурної сфери, розвитком інфраструктури м. Рівного.</w:t>
      </w:r>
    </w:p>
    <w:p w:rsidR="00214492" w:rsidRPr="00214492" w:rsidRDefault="00214492" w:rsidP="00446E1B">
      <w:pPr>
        <w:spacing w:line="276" w:lineRule="auto"/>
        <w:ind w:firstLine="709"/>
        <w:jc w:val="both"/>
        <w:rPr>
          <w:sz w:val="28"/>
          <w:szCs w:val="28"/>
        </w:rPr>
      </w:pPr>
    </w:p>
    <w:p w:rsidR="00562F5E" w:rsidRPr="00214492" w:rsidRDefault="00562F5E" w:rsidP="00446E1B">
      <w:pPr>
        <w:spacing w:line="276" w:lineRule="auto"/>
        <w:ind w:firstLine="708"/>
        <w:jc w:val="center"/>
        <w:rPr>
          <w:b/>
          <w:sz w:val="28"/>
          <w:szCs w:val="28"/>
        </w:rPr>
      </w:pPr>
      <w:r w:rsidRPr="00214492">
        <w:rPr>
          <w:b/>
          <w:sz w:val="28"/>
          <w:szCs w:val="28"/>
        </w:rPr>
        <w:t>3. Характеристика Об’єктів інвестування.</w:t>
      </w:r>
    </w:p>
    <w:p w:rsidR="00562F5E" w:rsidRDefault="00562F5E" w:rsidP="00446E1B">
      <w:pPr>
        <w:spacing w:line="276" w:lineRule="auto"/>
        <w:ind w:firstLine="709"/>
        <w:jc w:val="both"/>
        <w:rPr>
          <w:sz w:val="28"/>
          <w:szCs w:val="28"/>
        </w:rPr>
      </w:pPr>
      <w:r w:rsidRPr="00214492">
        <w:rPr>
          <w:sz w:val="28"/>
          <w:szCs w:val="28"/>
        </w:rPr>
        <w:t xml:space="preserve">3.1. Кількість та технічні характеристики Об’єктів інвестування (кількість поверхів, площа та кількість квартир, нежитлових приміщень тощо) дизайн екстер’єру та інтер’єру, способи та рівень оздоблення, утеплення, технології опалення, вентиляції, зв’язку будуть визначені Інвестором з урахуванням діючих будівельних норм і стандартів, місця розташування Об’єктів інвестування та </w:t>
      </w:r>
      <w:proofErr w:type="spellStart"/>
      <w:r w:rsidRPr="00214492">
        <w:rPr>
          <w:sz w:val="28"/>
          <w:szCs w:val="28"/>
        </w:rPr>
        <w:lastRenderedPageBreak/>
        <w:t>кон’юктури</w:t>
      </w:r>
      <w:proofErr w:type="spellEnd"/>
      <w:r w:rsidRPr="00214492">
        <w:rPr>
          <w:sz w:val="28"/>
          <w:szCs w:val="28"/>
        </w:rPr>
        <w:t xml:space="preserve">  ринку житлової нерухомості м. Рівного, необхідності забезпечення при проектуванні Об’єктів інвестування архітектурної єдності та комплектності забудови і можуть бути змінені по ходу будівництва у встановленому законом порядку.</w:t>
      </w:r>
    </w:p>
    <w:p w:rsidR="00214492" w:rsidRPr="00214492" w:rsidRDefault="00214492" w:rsidP="00446E1B">
      <w:pPr>
        <w:spacing w:line="276" w:lineRule="auto"/>
        <w:ind w:firstLine="709"/>
        <w:jc w:val="both"/>
        <w:rPr>
          <w:sz w:val="28"/>
          <w:szCs w:val="28"/>
        </w:rPr>
      </w:pPr>
    </w:p>
    <w:p w:rsidR="00562F5E" w:rsidRPr="00214492" w:rsidRDefault="00562F5E" w:rsidP="00446E1B">
      <w:pPr>
        <w:spacing w:line="276" w:lineRule="auto"/>
        <w:ind w:firstLine="708"/>
        <w:jc w:val="center"/>
        <w:rPr>
          <w:b/>
          <w:sz w:val="28"/>
          <w:szCs w:val="28"/>
        </w:rPr>
      </w:pPr>
      <w:r w:rsidRPr="00214492">
        <w:rPr>
          <w:b/>
          <w:sz w:val="28"/>
          <w:szCs w:val="28"/>
        </w:rPr>
        <w:t>4. Організація і фінансування будівництва.</w:t>
      </w:r>
    </w:p>
    <w:p w:rsidR="00562F5E" w:rsidRPr="00214492" w:rsidRDefault="00562F5E" w:rsidP="00446E1B">
      <w:pPr>
        <w:spacing w:line="276" w:lineRule="auto"/>
        <w:ind w:firstLine="708"/>
        <w:jc w:val="both"/>
        <w:rPr>
          <w:sz w:val="28"/>
          <w:szCs w:val="28"/>
        </w:rPr>
      </w:pPr>
      <w:r w:rsidRPr="00214492">
        <w:rPr>
          <w:sz w:val="28"/>
          <w:szCs w:val="28"/>
        </w:rPr>
        <w:t>4.1. Обсяг інвестицій у спорудження Об’єкта інвестування визначається Інвестором на основі проектно-кошторисної документації, фактичних цін на будівельні матеріали обладнання, інструменти, роботи, послуги фінансових установ тощо.</w:t>
      </w:r>
    </w:p>
    <w:p w:rsidR="00562F5E" w:rsidRPr="00214492" w:rsidRDefault="00562F5E" w:rsidP="00446E1B">
      <w:pPr>
        <w:spacing w:line="276" w:lineRule="auto"/>
        <w:ind w:firstLine="708"/>
        <w:jc w:val="both"/>
        <w:rPr>
          <w:sz w:val="28"/>
          <w:szCs w:val="28"/>
        </w:rPr>
      </w:pPr>
      <w:r w:rsidRPr="00214492">
        <w:rPr>
          <w:sz w:val="28"/>
          <w:szCs w:val="28"/>
        </w:rPr>
        <w:t>4.2. Фінансування будівництва Об’єкта інвестування здійснюються Інвестором шляхом:</w:t>
      </w:r>
    </w:p>
    <w:p w:rsidR="00562F5E" w:rsidRPr="00214492" w:rsidRDefault="00562F5E" w:rsidP="00446E1B">
      <w:pPr>
        <w:spacing w:line="276" w:lineRule="auto"/>
        <w:ind w:firstLine="708"/>
        <w:jc w:val="both"/>
        <w:rPr>
          <w:sz w:val="28"/>
          <w:szCs w:val="28"/>
        </w:rPr>
      </w:pPr>
      <w:r w:rsidRPr="00214492">
        <w:rPr>
          <w:sz w:val="28"/>
          <w:szCs w:val="28"/>
        </w:rPr>
        <w:t>1) відшкодуванню Замовнику витрат, пов’язаних зі сплатою земельного податку за земельну ділянку з кадастровим номером 5610100000:01:012:0052;</w:t>
      </w:r>
    </w:p>
    <w:p w:rsidR="00562F5E" w:rsidRPr="00214492" w:rsidRDefault="00562F5E" w:rsidP="00446E1B">
      <w:pPr>
        <w:spacing w:line="276" w:lineRule="auto"/>
        <w:ind w:firstLine="708"/>
        <w:jc w:val="both"/>
        <w:rPr>
          <w:sz w:val="28"/>
          <w:szCs w:val="28"/>
        </w:rPr>
      </w:pPr>
      <w:r w:rsidRPr="00214492">
        <w:rPr>
          <w:sz w:val="28"/>
          <w:szCs w:val="28"/>
        </w:rPr>
        <w:t xml:space="preserve"> 2) фінансування проектних робіт;</w:t>
      </w:r>
    </w:p>
    <w:p w:rsidR="00562F5E" w:rsidRPr="00214492" w:rsidRDefault="00562F5E" w:rsidP="00446E1B">
      <w:pPr>
        <w:spacing w:line="276" w:lineRule="auto"/>
        <w:ind w:firstLine="708"/>
        <w:jc w:val="both"/>
        <w:rPr>
          <w:sz w:val="28"/>
          <w:szCs w:val="28"/>
        </w:rPr>
      </w:pPr>
      <w:r w:rsidRPr="00214492">
        <w:rPr>
          <w:sz w:val="28"/>
          <w:szCs w:val="28"/>
        </w:rPr>
        <w:t>3) фінансування будівельно-монтажних робіт на Об’єкті інвестування;</w:t>
      </w:r>
    </w:p>
    <w:p w:rsidR="00562F5E" w:rsidRPr="00214492" w:rsidRDefault="00562F5E" w:rsidP="00446E1B">
      <w:pPr>
        <w:spacing w:line="276" w:lineRule="auto"/>
        <w:ind w:firstLine="708"/>
        <w:jc w:val="both"/>
        <w:rPr>
          <w:sz w:val="28"/>
          <w:szCs w:val="28"/>
        </w:rPr>
      </w:pPr>
      <w:r w:rsidRPr="00214492">
        <w:rPr>
          <w:sz w:val="28"/>
          <w:szCs w:val="28"/>
        </w:rPr>
        <w:t>4) фінансування інших витрат, пов’язаних з будівництвом Об’єкта інвестування, в тому числі оплати послуг з технічного нагляду, наданих Замовником.</w:t>
      </w:r>
    </w:p>
    <w:p w:rsidR="00562F5E" w:rsidRPr="00214492" w:rsidRDefault="00562F5E" w:rsidP="00446E1B">
      <w:pPr>
        <w:spacing w:line="276" w:lineRule="auto"/>
        <w:ind w:firstLine="567"/>
        <w:jc w:val="both"/>
        <w:rPr>
          <w:color w:val="FF0000"/>
          <w:sz w:val="28"/>
          <w:szCs w:val="28"/>
        </w:rPr>
      </w:pPr>
      <w:r w:rsidRPr="00214492">
        <w:rPr>
          <w:sz w:val="28"/>
          <w:szCs w:val="28"/>
        </w:rPr>
        <w:t xml:space="preserve">4.3. До завершення будівництва Об’єктів інвестування майнові права на них належать Інвестору. Після завершення будівництва та введення Об’єктів інвестування в експлуатацію, Інвестор набуває права власності на житлові та нежитлові приміщення в Об’єктах інвестування.  </w:t>
      </w:r>
    </w:p>
    <w:p w:rsidR="00562F5E" w:rsidRPr="00214492" w:rsidRDefault="00562F5E" w:rsidP="00446E1B">
      <w:pPr>
        <w:spacing w:line="276" w:lineRule="auto"/>
        <w:ind w:firstLine="567"/>
        <w:jc w:val="both"/>
        <w:rPr>
          <w:sz w:val="28"/>
          <w:szCs w:val="28"/>
        </w:rPr>
      </w:pPr>
      <w:r w:rsidRPr="00214492">
        <w:rPr>
          <w:sz w:val="28"/>
          <w:szCs w:val="28"/>
        </w:rPr>
        <w:t>4.4.  Майнові права Інвестора на Об’єкт інвестування виникають з моменту підписання цього Договору і, серед іншого, передбачають повноваження Інвестора на вчинення, без погодження із Замовником, наступних дій:</w:t>
      </w:r>
    </w:p>
    <w:p w:rsidR="00562F5E" w:rsidRPr="00214492" w:rsidRDefault="00562F5E" w:rsidP="00446E1B">
      <w:pPr>
        <w:spacing w:line="276" w:lineRule="auto"/>
        <w:ind w:firstLine="567"/>
        <w:jc w:val="both"/>
        <w:rPr>
          <w:sz w:val="28"/>
          <w:szCs w:val="28"/>
        </w:rPr>
      </w:pPr>
      <w:r w:rsidRPr="00214492">
        <w:rPr>
          <w:sz w:val="28"/>
          <w:szCs w:val="28"/>
        </w:rPr>
        <w:t>1) переуступку майнових прав на квартири та нежитлові приміщення в Об’єктах інвестування третім особам;</w:t>
      </w:r>
    </w:p>
    <w:p w:rsidR="00562F5E" w:rsidRPr="00214492" w:rsidRDefault="00562F5E" w:rsidP="00446E1B">
      <w:pPr>
        <w:spacing w:line="276" w:lineRule="auto"/>
        <w:ind w:firstLine="567"/>
        <w:jc w:val="both"/>
        <w:rPr>
          <w:sz w:val="28"/>
          <w:szCs w:val="28"/>
        </w:rPr>
      </w:pPr>
      <w:r w:rsidRPr="00214492">
        <w:rPr>
          <w:sz w:val="28"/>
          <w:szCs w:val="28"/>
        </w:rPr>
        <w:t>2) розпоряджатися майновими правами на квартири та нежитлові приміщення в Об’єктах інвестування в будь-який інший спосіб, що не суперечить закону.</w:t>
      </w:r>
    </w:p>
    <w:p w:rsidR="00562F5E" w:rsidRPr="00214492" w:rsidRDefault="00562F5E" w:rsidP="00446E1B">
      <w:pPr>
        <w:spacing w:line="276" w:lineRule="auto"/>
        <w:ind w:firstLine="567"/>
        <w:jc w:val="both"/>
        <w:rPr>
          <w:sz w:val="28"/>
          <w:szCs w:val="28"/>
        </w:rPr>
      </w:pPr>
      <w:r w:rsidRPr="00214492">
        <w:rPr>
          <w:sz w:val="28"/>
          <w:szCs w:val="28"/>
        </w:rPr>
        <w:t>4.5.  Після завершення будівництва та введення Об’єкта інвестування в експлуатацію Замовник зобов’язаний:</w:t>
      </w:r>
    </w:p>
    <w:p w:rsidR="00562F5E" w:rsidRPr="00214492" w:rsidRDefault="00562F5E" w:rsidP="00446E1B">
      <w:pPr>
        <w:spacing w:line="276" w:lineRule="auto"/>
        <w:ind w:firstLine="567"/>
        <w:jc w:val="both"/>
        <w:rPr>
          <w:sz w:val="28"/>
          <w:szCs w:val="28"/>
        </w:rPr>
      </w:pPr>
      <w:r w:rsidRPr="00214492">
        <w:rPr>
          <w:sz w:val="28"/>
          <w:szCs w:val="28"/>
        </w:rPr>
        <w:t>- на протязі п’яти календарних днів передати Інвестору сертифікат готовності  Об’єкта інвестування;</w:t>
      </w:r>
    </w:p>
    <w:p w:rsidR="00562F5E" w:rsidRPr="00214492" w:rsidRDefault="00562F5E" w:rsidP="00446E1B">
      <w:pPr>
        <w:spacing w:line="276" w:lineRule="auto"/>
        <w:ind w:firstLine="567"/>
        <w:jc w:val="both"/>
        <w:rPr>
          <w:sz w:val="28"/>
          <w:szCs w:val="28"/>
        </w:rPr>
      </w:pPr>
      <w:r w:rsidRPr="00214492">
        <w:rPr>
          <w:sz w:val="28"/>
          <w:szCs w:val="28"/>
        </w:rPr>
        <w:t>- відмовитися від права користування земельною ділянкою на якій знаходяться Об’єкти інвестування.</w:t>
      </w:r>
    </w:p>
    <w:p w:rsidR="00562F5E" w:rsidRPr="00214492" w:rsidRDefault="00562F5E" w:rsidP="00446E1B">
      <w:pPr>
        <w:spacing w:line="276" w:lineRule="auto"/>
        <w:ind w:firstLine="567"/>
        <w:jc w:val="both"/>
        <w:rPr>
          <w:sz w:val="28"/>
          <w:szCs w:val="28"/>
        </w:rPr>
      </w:pPr>
      <w:r w:rsidRPr="00214492">
        <w:rPr>
          <w:sz w:val="28"/>
          <w:szCs w:val="28"/>
        </w:rPr>
        <w:t>4.6. Відносини Сторін цього Договору не є спільною діяльністю, яка врегульована нормами параграфу 2 «Просте товариство» глави 77 «Спільна діяльність» Цивільного кодексу України, зокрема:</w:t>
      </w:r>
    </w:p>
    <w:p w:rsidR="00562F5E" w:rsidRPr="00214492" w:rsidRDefault="00562F5E" w:rsidP="00446E1B">
      <w:pPr>
        <w:spacing w:line="276" w:lineRule="auto"/>
        <w:ind w:firstLine="567"/>
        <w:jc w:val="both"/>
        <w:rPr>
          <w:sz w:val="28"/>
          <w:szCs w:val="28"/>
        </w:rPr>
      </w:pPr>
      <w:r w:rsidRPr="00214492">
        <w:rPr>
          <w:sz w:val="28"/>
          <w:szCs w:val="28"/>
        </w:rPr>
        <w:lastRenderedPageBreak/>
        <w:t>1) майно, що використовується Сторонами для виконання цього Договору, є їх приватною власністю і не набуває статусу вкладу та спільного майна (спільної власності сторін);</w:t>
      </w:r>
    </w:p>
    <w:p w:rsidR="00562F5E" w:rsidRPr="00214492" w:rsidRDefault="00562F5E" w:rsidP="00446E1B">
      <w:pPr>
        <w:spacing w:line="276" w:lineRule="auto"/>
        <w:ind w:firstLine="567"/>
        <w:jc w:val="both"/>
        <w:rPr>
          <w:sz w:val="28"/>
          <w:szCs w:val="28"/>
        </w:rPr>
      </w:pPr>
      <w:r w:rsidRPr="00214492">
        <w:rPr>
          <w:sz w:val="28"/>
          <w:szCs w:val="28"/>
        </w:rPr>
        <w:t>2) жодна із Сторін не вправі діяти від імені іншої Сторони крім випадку, коли представництво здійснюється на основі договору доручення, та/або створювати спільні зобов’язання;</w:t>
      </w:r>
    </w:p>
    <w:p w:rsidR="00562F5E" w:rsidRDefault="00562F5E" w:rsidP="00446E1B">
      <w:pPr>
        <w:spacing w:line="276" w:lineRule="auto"/>
        <w:ind w:firstLine="567"/>
        <w:jc w:val="both"/>
        <w:rPr>
          <w:sz w:val="28"/>
          <w:szCs w:val="28"/>
        </w:rPr>
      </w:pPr>
      <w:r w:rsidRPr="00214492">
        <w:rPr>
          <w:sz w:val="28"/>
          <w:szCs w:val="28"/>
        </w:rPr>
        <w:t xml:space="preserve">3) фінансовий результат діяльності кожної із Сторін, пов’язаний з виконанням цього Договору, не залежить від фінансового результату іншої Сторони. </w:t>
      </w:r>
    </w:p>
    <w:p w:rsidR="00214492" w:rsidRPr="00214492" w:rsidRDefault="00214492" w:rsidP="00446E1B">
      <w:pPr>
        <w:spacing w:line="276" w:lineRule="auto"/>
        <w:ind w:firstLine="567"/>
        <w:jc w:val="both"/>
        <w:rPr>
          <w:sz w:val="28"/>
          <w:szCs w:val="28"/>
        </w:rPr>
      </w:pPr>
    </w:p>
    <w:p w:rsidR="00562F5E" w:rsidRPr="00214492" w:rsidRDefault="00562F5E" w:rsidP="00446E1B">
      <w:pPr>
        <w:spacing w:line="276" w:lineRule="auto"/>
        <w:ind w:firstLine="567"/>
        <w:jc w:val="center"/>
        <w:rPr>
          <w:b/>
          <w:sz w:val="28"/>
          <w:szCs w:val="28"/>
        </w:rPr>
      </w:pPr>
      <w:r w:rsidRPr="00214492">
        <w:rPr>
          <w:b/>
          <w:sz w:val="28"/>
          <w:szCs w:val="28"/>
        </w:rPr>
        <w:t>5. Строк дії договору.</w:t>
      </w:r>
    </w:p>
    <w:p w:rsidR="00562F5E" w:rsidRPr="00214492" w:rsidRDefault="00562F5E" w:rsidP="00446E1B">
      <w:pPr>
        <w:spacing w:line="276" w:lineRule="auto"/>
        <w:ind w:firstLine="567"/>
        <w:jc w:val="both"/>
        <w:rPr>
          <w:sz w:val="28"/>
          <w:szCs w:val="28"/>
        </w:rPr>
      </w:pPr>
      <w:r w:rsidRPr="00214492">
        <w:rPr>
          <w:sz w:val="28"/>
          <w:szCs w:val="28"/>
        </w:rPr>
        <w:t xml:space="preserve">5.1 Цей Договір набирає чинності з моменту його підписання Сторонами та діє до </w:t>
      </w:r>
      <w:r w:rsidRPr="00214492">
        <w:rPr>
          <w:b/>
          <w:bCs/>
          <w:sz w:val="28"/>
          <w:szCs w:val="28"/>
        </w:rPr>
        <w:t>«31» грудня 2028 року</w:t>
      </w:r>
      <w:r w:rsidRPr="00214492">
        <w:rPr>
          <w:sz w:val="28"/>
          <w:szCs w:val="28"/>
        </w:rPr>
        <w:t>, але в будь-якому випадку до повного виконання Сторонами своїх зобов’язань за Договором.</w:t>
      </w:r>
    </w:p>
    <w:p w:rsidR="00562F5E" w:rsidRDefault="00562F5E" w:rsidP="00446E1B">
      <w:pPr>
        <w:spacing w:line="276" w:lineRule="auto"/>
        <w:ind w:firstLine="567"/>
        <w:jc w:val="both"/>
        <w:rPr>
          <w:sz w:val="28"/>
          <w:szCs w:val="28"/>
        </w:rPr>
      </w:pPr>
      <w:r w:rsidRPr="00214492">
        <w:rPr>
          <w:sz w:val="28"/>
          <w:szCs w:val="28"/>
        </w:rPr>
        <w:t>5.2. Положення Договору, реалізація яких вимагає підписання додатків до цього Договору чи окремих Угод, набувають чинності з дати підписання Сторонами відповідних додатків та угод.</w:t>
      </w:r>
    </w:p>
    <w:p w:rsidR="00214492" w:rsidRPr="00214492" w:rsidRDefault="00214492" w:rsidP="00446E1B">
      <w:pPr>
        <w:spacing w:line="276" w:lineRule="auto"/>
        <w:ind w:firstLine="567"/>
        <w:jc w:val="both"/>
        <w:rPr>
          <w:sz w:val="28"/>
          <w:szCs w:val="28"/>
        </w:rPr>
      </w:pPr>
    </w:p>
    <w:p w:rsidR="00562F5E" w:rsidRPr="00214492" w:rsidRDefault="00562F5E" w:rsidP="00446E1B">
      <w:pPr>
        <w:spacing w:line="276" w:lineRule="auto"/>
        <w:ind w:firstLine="567"/>
        <w:jc w:val="center"/>
        <w:rPr>
          <w:b/>
          <w:bCs/>
          <w:sz w:val="28"/>
          <w:szCs w:val="28"/>
        </w:rPr>
      </w:pPr>
      <w:r w:rsidRPr="00214492">
        <w:rPr>
          <w:b/>
          <w:bCs/>
          <w:sz w:val="28"/>
          <w:szCs w:val="28"/>
        </w:rPr>
        <w:t>6. Обов’язки сторін.</w:t>
      </w:r>
    </w:p>
    <w:p w:rsidR="00562F5E" w:rsidRPr="00214492" w:rsidRDefault="00562F5E" w:rsidP="00446E1B">
      <w:pPr>
        <w:spacing w:line="276" w:lineRule="auto"/>
        <w:ind w:firstLine="567"/>
        <w:jc w:val="both"/>
        <w:rPr>
          <w:b/>
          <w:bCs/>
          <w:sz w:val="28"/>
          <w:szCs w:val="28"/>
        </w:rPr>
      </w:pPr>
      <w:r w:rsidRPr="00214492">
        <w:rPr>
          <w:b/>
          <w:bCs/>
          <w:sz w:val="28"/>
          <w:szCs w:val="28"/>
        </w:rPr>
        <w:t xml:space="preserve">6.1. </w:t>
      </w:r>
      <w:r w:rsidRPr="00214492">
        <w:rPr>
          <w:b/>
          <w:bCs/>
          <w:sz w:val="28"/>
          <w:szCs w:val="28"/>
          <w:u w:val="single"/>
        </w:rPr>
        <w:t>Замовник зобов’язується</w:t>
      </w:r>
      <w:r w:rsidRPr="00214492">
        <w:rPr>
          <w:b/>
          <w:bCs/>
          <w:sz w:val="28"/>
          <w:szCs w:val="28"/>
        </w:rPr>
        <w:t>:</w:t>
      </w:r>
    </w:p>
    <w:p w:rsidR="00562F5E" w:rsidRPr="00214492" w:rsidRDefault="00562F5E" w:rsidP="00446E1B">
      <w:pPr>
        <w:spacing w:line="276" w:lineRule="auto"/>
        <w:ind w:firstLine="567"/>
        <w:jc w:val="both"/>
        <w:rPr>
          <w:sz w:val="28"/>
          <w:szCs w:val="28"/>
        </w:rPr>
      </w:pPr>
      <w:r w:rsidRPr="00214492">
        <w:rPr>
          <w:bCs/>
          <w:sz w:val="28"/>
          <w:szCs w:val="28"/>
        </w:rPr>
        <w:t xml:space="preserve">6.1.1. Забезпечити можливість користування Інвестором Будівельним майданчиком </w:t>
      </w:r>
      <w:r w:rsidRPr="00214492">
        <w:rPr>
          <w:sz w:val="28"/>
          <w:szCs w:val="28"/>
        </w:rPr>
        <w:t>до повного виконання Сторонами своїх зобов’язань за цим Договором.</w:t>
      </w:r>
    </w:p>
    <w:p w:rsidR="00562F5E" w:rsidRPr="00214492" w:rsidRDefault="00562F5E" w:rsidP="00446E1B">
      <w:pPr>
        <w:spacing w:line="276" w:lineRule="auto"/>
        <w:ind w:firstLine="567"/>
        <w:jc w:val="both"/>
        <w:rPr>
          <w:bCs/>
          <w:sz w:val="28"/>
          <w:szCs w:val="28"/>
        </w:rPr>
      </w:pPr>
      <w:r w:rsidRPr="00214492">
        <w:rPr>
          <w:bCs/>
          <w:sz w:val="28"/>
          <w:szCs w:val="28"/>
        </w:rPr>
        <w:t>6.1.2</w:t>
      </w:r>
      <w:r w:rsidRPr="00214492">
        <w:rPr>
          <w:b/>
          <w:bCs/>
          <w:sz w:val="28"/>
          <w:szCs w:val="28"/>
        </w:rPr>
        <w:t>.</w:t>
      </w:r>
      <w:r w:rsidRPr="00214492">
        <w:rPr>
          <w:bCs/>
          <w:sz w:val="28"/>
          <w:szCs w:val="28"/>
        </w:rPr>
        <w:t xml:space="preserve"> Не перешкоджати у здійсненні Інвестором дій спрямованих на будівництво Об’єктів інвестування. </w:t>
      </w:r>
    </w:p>
    <w:p w:rsidR="00562F5E" w:rsidRPr="00214492" w:rsidRDefault="00562F5E" w:rsidP="00446E1B">
      <w:pPr>
        <w:spacing w:line="276" w:lineRule="auto"/>
        <w:ind w:firstLine="567"/>
        <w:jc w:val="both"/>
        <w:rPr>
          <w:bCs/>
          <w:sz w:val="28"/>
          <w:szCs w:val="28"/>
        </w:rPr>
      </w:pPr>
      <w:r w:rsidRPr="00214492">
        <w:rPr>
          <w:bCs/>
          <w:sz w:val="28"/>
          <w:szCs w:val="28"/>
        </w:rPr>
        <w:t>6.1.3</w:t>
      </w:r>
      <w:r w:rsidRPr="00214492">
        <w:rPr>
          <w:b/>
          <w:bCs/>
          <w:sz w:val="28"/>
          <w:szCs w:val="28"/>
        </w:rPr>
        <w:t>.</w:t>
      </w:r>
      <w:r w:rsidRPr="00214492">
        <w:rPr>
          <w:bCs/>
          <w:sz w:val="28"/>
          <w:szCs w:val="28"/>
        </w:rPr>
        <w:t xml:space="preserve"> Протягом п’яти днів з моменту підписання цього Договору надати уповноваженій особі Інвестора належним чином завірені копії документів, що </w:t>
      </w:r>
      <w:proofErr w:type="spellStart"/>
      <w:r w:rsidRPr="00214492">
        <w:rPr>
          <w:bCs/>
          <w:sz w:val="28"/>
          <w:szCs w:val="28"/>
        </w:rPr>
        <w:t>посвідчуть</w:t>
      </w:r>
      <w:proofErr w:type="spellEnd"/>
      <w:r w:rsidRPr="00214492">
        <w:rPr>
          <w:bCs/>
          <w:sz w:val="28"/>
          <w:szCs w:val="28"/>
        </w:rPr>
        <w:t xml:space="preserve"> речове право Замовника на земельну ділянку, на якій здійснюється будівництво Об’єктів інвестування.</w:t>
      </w:r>
    </w:p>
    <w:p w:rsidR="00562F5E" w:rsidRPr="00214492" w:rsidRDefault="00562F5E" w:rsidP="00446E1B">
      <w:pPr>
        <w:spacing w:line="276" w:lineRule="auto"/>
        <w:ind w:firstLine="567"/>
        <w:jc w:val="both"/>
        <w:rPr>
          <w:bCs/>
          <w:sz w:val="28"/>
          <w:szCs w:val="28"/>
        </w:rPr>
      </w:pPr>
      <w:r w:rsidRPr="00214492">
        <w:rPr>
          <w:bCs/>
          <w:sz w:val="28"/>
          <w:szCs w:val="28"/>
        </w:rPr>
        <w:t>6.1.4.  Виконувати такі функції Замовника будівництва:</w:t>
      </w:r>
    </w:p>
    <w:p w:rsidR="00562F5E" w:rsidRPr="00214492" w:rsidRDefault="00562F5E" w:rsidP="00446E1B">
      <w:pPr>
        <w:spacing w:line="276" w:lineRule="auto"/>
        <w:ind w:firstLine="567"/>
        <w:jc w:val="both"/>
        <w:rPr>
          <w:bCs/>
          <w:sz w:val="28"/>
          <w:szCs w:val="28"/>
        </w:rPr>
      </w:pPr>
      <w:r w:rsidRPr="00214492">
        <w:rPr>
          <w:bCs/>
          <w:sz w:val="28"/>
          <w:szCs w:val="28"/>
        </w:rPr>
        <w:t>1) здійснювати контроль і технічний нагляд за відповідністю виконуваних будівельно-монтажних робіт проектній документації, вимогам державних стандартів, будівельних норм та правил;</w:t>
      </w:r>
    </w:p>
    <w:p w:rsidR="00562F5E" w:rsidRPr="00214492" w:rsidRDefault="00562F5E" w:rsidP="00446E1B">
      <w:pPr>
        <w:spacing w:line="276" w:lineRule="auto"/>
        <w:ind w:firstLine="567"/>
        <w:jc w:val="both"/>
        <w:rPr>
          <w:bCs/>
          <w:sz w:val="28"/>
          <w:szCs w:val="28"/>
        </w:rPr>
      </w:pPr>
      <w:r w:rsidRPr="00214492">
        <w:rPr>
          <w:bCs/>
          <w:sz w:val="28"/>
          <w:szCs w:val="28"/>
        </w:rPr>
        <w:t>2) подавати організаціям, які є власниками мереж водопостачання та водовідведення, теплових мереж, електромереж, газопроводу або здійснюють їх експлуатацію, заяву та інші документи, необхідні для підключення Об'єктів інвестування до інженерних мереж;</w:t>
      </w:r>
    </w:p>
    <w:p w:rsidR="00562F5E" w:rsidRPr="00214492" w:rsidRDefault="00562F5E" w:rsidP="00446E1B">
      <w:pPr>
        <w:spacing w:line="276" w:lineRule="auto"/>
        <w:ind w:firstLine="567"/>
        <w:jc w:val="both"/>
        <w:rPr>
          <w:sz w:val="28"/>
          <w:szCs w:val="28"/>
        </w:rPr>
      </w:pPr>
      <w:r w:rsidRPr="00214492">
        <w:rPr>
          <w:bCs/>
          <w:sz w:val="28"/>
          <w:szCs w:val="28"/>
        </w:rPr>
        <w:t>3) протягом 30 (тридцяти) календарних днів з моменту завершення будівництва та отримання від Інвестора всієї необхідної інформації для складання акта готовності Об’єкта інвестування до експлуатації, забезпечити прийняття Об'єкта інвестування в експлуатацію;</w:t>
      </w:r>
    </w:p>
    <w:p w:rsidR="00562F5E" w:rsidRPr="00214492" w:rsidRDefault="00562F5E" w:rsidP="00446E1B">
      <w:pPr>
        <w:spacing w:line="276" w:lineRule="auto"/>
        <w:ind w:firstLine="567"/>
        <w:jc w:val="both"/>
        <w:rPr>
          <w:bCs/>
          <w:sz w:val="28"/>
          <w:szCs w:val="28"/>
        </w:rPr>
      </w:pPr>
      <w:r w:rsidRPr="00214492">
        <w:rPr>
          <w:bCs/>
          <w:sz w:val="28"/>
          <w:szCs w:val="28"/>
        </w:rPr>
        <w:lastRenderedPageBreak/>
        <w:t>4) погоджувати надані акти виконаних робіт форми КБ-2в та КБ-3;</w:t>
      </w:r>
    </w:p>
    <w:p w:rsidR="00562F5E" w:rsidRPr="00214492" w:rsidRDefault="00562F5E" w:rsidP="00446E1B">
      <w:pPr>
        <w:spacing w:line="276" w:lineRule="auto"/>
        <w:ind w:firstLine="567"/>
        <w:jc w:val="both"/>
        <w:rPr>
          <w:bCs/>
          <w:sz w:val="28"/>
          <w:szCs w:val="28"/>
        </w:rPr>
      </w:pPr>
      <w:r w:rsidRPr="00214492">
        <w:rPr>
          <w:bCs/>
          <w:sz w:val="28"/>
          <w:szCs w:val="28"/>
        </w:rPr>
        <w:t>5) вчиняти інші дії, обов'язок вчинення яких покладено законом на Замовника будівництва, якщо відповідні функції не делеговані Інвестору.</w:t>
      </w:r>
    </w:p>
    <w:p w:rsidR="00562F5E" w:rsidRPr="00214492" w:rsidRDefault="00562F5E" w:rsidP="00446E1B">
      <w:pPr>
        <w:spacing w:line="276" w:lineRule="auto"/>
        <w:ind w:firstLine="567"/>
        <w:jc w:val="both"/>
        <w:rPr>
          <w:bCs/>
          <w:sz w:val="28"/>
          <w:szCs w:val="28"/>
        </w:rPr>
      </w:pPr>
      <w:r w:rsidRPr="00214492">
        <w:rPr>
          <w:bCs/>
          <w:sz w:val="28"/>
          <w:szCs w:val="28"/>
        </w:rPr>
        <w:t>6.1.5. Погоджувати із Інвестором власні дії, що можуть мати суттєве значення для Сторін цього Договору, в тому числі дії, що можуть потягнути виникнення (збільшення) фінансових зобов’язань Інвестора, підвищення собівартості будівництва, тощо.</w:t>
      </w:r>
    </w:p>
    <w:p w:rsidR="00562F5E" w:rsidRPr="00214492" w:rsidRDefault="00562F5E" w:rsidP="00446E1B">
      <w:pPr>
        <w:spacing w:line="276" w:lineRule="auto"/>
        <w:ind w:firstLine="567"/>
        <w:jc w:val="both"/>
        <w:rPr>
          <w:bCs/>
          <w:sz w:val="28"/>
          <w:szCs w:val="28"/>
        </w:rPr>
      </w:pPr>
      <w:r w:rsidRPr="00214492">
        <w:rPr>
          <w:bCs/>
          <w:sz w:val="28"/>
          <w:szCs w:val="28"/>
        </w:rPr>
        <w:t xml:space="preserve">6.1.6. Інформувати Інвестора про </w:t>
      </w:r>
      <w:proofErr w:type="spellStart"/>
      <w:r w:rsidRPr="00214492">
        <w:rPr>
          <w:bCs/>
          <w:sz w:val="28"/>
          <w:szCs w:val="28"/>
        </w:rPr>
        <w:t>про</w:t>
      </w:r>
      <w:proofErr w:type="spellEnd"/>
      <w:r w:rsidRPr="00214492">
        <w:rPr>
          <w:bCs/>
          <w:sz w:val="28"/>
          <w:szCs w:val="28"/>
        </w:rPr>
        <w:t xml:space="preserve"> обставини, що перешкоджають виконанню цього Договору або ставлять під сумнів доцільність продовження його виконання.</w:t>
      </w:r>
    </w:p>
    <w:p w:rsidR="00562F5E" w:rsidRPr="00214492" w:rsidRDefault="00562F5E" w:rsidP="00446E1B">
      <w:pPr>
        <w:widowControl w:val="0"/>
        <w:shd w:val="clear" w:color="auto" w:fill="FFFFFF"/>
        <w:autoSpaceDE w:val="0"/>
        <w:autoSpaceDN w:val="0"/>
        <w:adjustRightInd w:val="0"/>
        <w:spacing w:line="276" w:lineRule="auto"/>
        <w:ind w:firstLine="567"/>
        <w:jc w:val="both"/>
        <w:rPr>
          <w:bCs/>
          <w:sz w:val="28"/>
          <w:szCs w:val="28"/>
        </w:rPr>
      </w:pPr>
      <w:r w:rsidRPr="00214492">
        <w:rPr>
          <w:bCs/>
          <w:sz w:val="28"/>
          <w:szCs w:val="28"/>
        </w:rPr>
        <w:t xml:space="preserve">6.2. </w:t>
      </w:r>
      <w:r w:rsidRPr="00214492">
        <w:rPr>
          <w:b/>
          <w:bCs/>
          <w:sz w:val="28"/>
          <w:szCs w:val="28"/>
          <w:u w:val="single"/>
        </w:rPr>
        <w:t>Інвестор зобов’язується</w:t>
      </w:r>
      <w:r w:rsidRPr="00214492">
        <w:rPr>
          <w:b/>
          <w:bCs/>
          <w:sz w:val="28"/>
          <w:szCs w:val="28"/>
        </w:rPr>
        <w:t>:</w:t>
      </w:r>
    </w:p>
    <w:p w:rsidR="00562F5E" w:rsidRPr="00214492" w:rsidRDefault="00562F5E" w:rsidP="00446E1B">
      <w:pPr>
        <w:spacing w:line="276" w:lineRule="auto"/>
        <w:ind w:firstLine="567"/>
        <w:jc w:val="both"/>
        <w:rPr>
          <w:sz w:val="28"/>
          <w:szCs w:val="28"/>
        </w:rPr>
      </w:pPr>
      <w:r w:rsidRPr="00214492">
        <w:rPr>
          <w:bCs/>
          <w:sz w:val="28"/>
          <w:szCs w:val="28"/>
        </w:rPr>
        <w:t>6.2.1.</w:t>
      </w:r>
      <w:r w:rsidRPr="00214492">
        <w:rPr>
          <w:sz w:val="28"/>
          <w:szCs w:val="28"/>
        </w:rPr>
        <w:t xml:space="preserve"> Використовувати Будівельний майданчик виключно з метою здійснення будівництва Об’єктів інвестування.</w:t>
      </w:r>
    </w:p>
    <w:p w:rsidR="00562F5E" w:rsidRPr="00214492" w:rsidRDefault="00562F5E" w:rsidP="00446E1B">
      <w:pPr>
        <w:spacing w:line="276" w:lineRule="auto"/>
        <w:ind w:firstLine="567"/>
        <w:jc w:val="both"/>
        <w:rPr>
          <w:sz w:val="28"/>
          <w:szCs w:val="28"/>
        </w:rPr>
      </w:pPr>
      <w:r w:rsidRPr="00214492">
        <w:rPr>
          <w:sz w:val="28"/>
          <w:szCs w:val="28"/>
        </w:rPr>
        <w:t>6.2.2. На вимогу Замовника в будь-який час забезпечувати вільний доступ на Будівельний майданчик уповноважених осіб Замовника.</w:t>
      </w:r>
    </w:p>
    <w:p w:rsidR="00562F5E" w:rsidRPr="00214492" w:rsidRDefault="00562F5E" w:rsidP="00446E1B">
      <w:pPr>
        <w:spacing w:line="276" w:lineRule="auto"/>
        <w:ind w:firstLine="567"/>
        <w:jc w:val="both"/>
        <w:rPr>
          <w:sz w:val="28"/>
          <w:szCs w:val="28"/>
        </w:rPr>
      </w:pPr>
      <w:r w:rsidRPr="00214492">
        <w:rPr>
          <w:sz w:val="28"/>
          <w:szCs w:val="28"/>
        </w:rPr>
        <w:t>6.2.3. Попереджати Замовника про виконання прихованих будівельно-монтажних робіт на Об’єктах інвестування за два дні до їх виконання для їх огляду, перевірки і своєчасного підписання актів про закриття прихованих робіт.</w:t>
      </w:r>
    </w:p>
    <w:p w:rsidR="00562F5E" w:rsidRPr="00214492" w:rsidRDefault="00562F5E" w:rsidP="00446E1B">
      <w:pPr>
        <w:spacing w:line="276" w:lineRule="auto"/>
        <w:ind w:firstLine="567"/>
        <w:jc w:val="both"/>
        <w:rPr>
          <w:sz w:val="28"/>
          <w:szCs w:val="28"/>
        </w:rPr>
      </w:pPr>
      <w:r w:rsidRPr="00214492">
        <w:rPr>
          <w:sz w:val="28"/>
          <w:szCs w:val="28"/>
        </w:rPr>
        <w:t>6.2.4.  Відшкодовувати Замовнику витрати, пов’язані зі сплатою земельного податку за земельну ділянку з кадастровим номером 5610100000:01:012:0052, не пізніше 10 календарних днів з моменту отримання від Замовника відповідного рахунку.</w:t>
      </w:r>
    </w:p>
    <w:p w:rsidR="00562F5E" w:rsidRPr="00214492" w:rsidRDefault="00562F5E" w:rsidP="00446E1B">
      <w:pPr>
        <w:spacing w:line="276" w:lineRule="auto"/>
        <w:ind w:firstLine="567"/>
        <w:jc w:val="both"/>
        <w:rPr>
          <w:sz w:val="28"/>
          <w:szCs w:val="28"/>
        </w:rPr>
      </w:pPr>
      <w:r w:rsidRPr="00214492">
        <w:rPr>
          <w:sz w:val="28"/>
          <w:szCs w:val="28"/>
        </w:rPr>
        <w:t>6.2.5. У випадку порушення Інвестором пункту 6.2.4 цього Договору відшкодовувати Замовнику витрати, пов’язані зі сплатою штрафних санкцій за несвоєчасну сплату земельного податку за земельну ділянку з кадастровим номером 5610100000:01:012:0052.</w:t>
      </w:r>
    </w:p>
    <w:p w:rsidR="00562F5E" w:rsidRPr="00214492" w:rsidRDefault="00562F5E" w:rsidP="00446E1B">
      <w:pPr>
        <w:widowControl w:val="0"/>
        <w:autoSpaceDE w:val="0"/>
        <w:autoSpaceDN w:val="0"/>
        <w:adjustRightInd w:val="0"/>
        <w:spacing w:line="276" w:lineRule="auto"/>
        <w:ind w:firstLine="567"/>
        <w:jc w:val="both"/>
        <w:rPr>
          <w:color w:val="000000"/>
          <w:sz w:val="28"/>
          <w:szCs w:val="28"/>
        </w:rPr>
      </w:pPr>
      <w:r w:rsidRPr="00214492">
        <w:rPr>
          <w:color w:val="000000"/>
          <w:sz w:val="28"/>
          <w:szCs w:val="28"/>
        </w:rPr>
        <w:t>6.2.6. Виконувати наступні функції Замовника будівництва Об’єктів інвестування:</w:t>
      </w:r>
    </w:p>
    <w:p w:rsidR="00562F5E" w:rsidRPr="00214492" w:rsidRDefault="00562F5E" w:rsidP="00446E1B">
      <w:pPr>
        <w:widowControl w:val="0"/>
        <w:autoSpaceDE w:val="0"/>
        <w:autoSpaceDN w:val="0"/>
        <w:adjustRightInd w:val="0"/>
        <w:spacing w:line="276" w:lineRule="auto"/>
        <w:ind w:firstLine="567"/>
        <w:jc w:val="both"/>
        <w:rPr>
          <w:color w:val="000000"/>
          <w:sz w:val="28"/>
          <w:szCs w:val="28"/>
        </w:rPr>
      </w:pPr>
      <w:r w:rsidRPr="00214492">
        <w:rPr>
          <w:color w:val="000000"/>
          <w:sz w:val="28"/>
          <w:szCs w:val="28"/>
        </w:rPr>
        <w:t>1) спільно із Замовником укласти договір з Генеральним проектувальником на виконання проектних робіт по Об’єктах інвестування;</w:t>
      </w:r>
    </w:p>
    <w:p w:rsidR="00562F5E" w:rsidRPr="00214492" w:rsidRDefault="00562F5E" w:rsidP="00446E1B">
      <w:pPr>
        <w:widowControl w:val="0"/>
        <w:autoSpaceDE w:val="0"/>
        <w:autoSpaceDN w:val="0"/>
        <w:adjustRightInd w:val="0"/>
        <w:spacing w:line="276" w:lineRule="auto"/>
        <w:ind w:firstLine="567"/>
        <w:jc w:val="both"/>
        <w:rPr>
          <w:color w:val="000000"/>
          <w:sz w:val="28"/>
          <w:szCs w:val="28"/>
        </w:rPr>
      </w:pPr>
      <w:r w:rsidRPr="00214492">
        <w:rPr>
          <w:color w:val="000000"/>
          <w:sz w:val="28"/>
          <w:szCs w:val="28"/>
        </w:rPr>
        <w:t xml:space="preserve">2) спільно із Замовником укласти договір з Генеральним підрядником на виконання робіт з будівництва Об’єктів інвестування або виконати функції генпідрядника самостійно; </w:t>
      </w:r>
    </w:p>
    <w:p w:rsidR="00562F5E" w:rsidRPr="00214492" w:rsidRDefault="00562F5E" w:rsidP="00446E1B">
      <w:pPr>
        <w:spacing w:line="276" w:lineRule="auto"/>
        <w:ind w:firstLine="567"/>
        <w:jc w:val="both"/>
        <w:rPr>
          <w:color w:val="FF0000"/>
          <w:sz w:val="28"/>
          <w:szCs w:val="28"/>
        </w:rPr>
      </w:pPr>
      <w:r w:rsidRPr="00214492">
        <w:rPr>
          <w:bCs/>
          <w:sz w:val="28"/>
          <w:szCs w:val="28"/>
        </w:rPr>
        <w:t>3) погоджувати надані підрядником акти виконаних робіт форми КБ-2в та КБ-3;</w:t>
      </w:r>
    </w:p>
    <w:p w:rsidR="00562F5E" w:rsidRPr="00214492" w:rsidRDefault="00562F5E" w:rsidP="00446E1B">
      <w:pPr>
        <w:widowControl w:val="0"/>
        <w:autoSpaceDE w:val="0"/>
        <w:autoSpaceDN w:val="0"/>
        <w:adjustRightInd w:val="0"/>
        <w:spacing w:line="276" w:lineRule="auto"/>
        <w:ind w:firstLine="567"/>
        <w:jc w:val="both"/>
        <w:rPr>
          <w:sz w:val="28"/>
          <w:szCs w:val="28"/>
        </w:rPr>
      </w:pPr>
      <w:r w:rsidRPr="00214492">
        <w:rPr>
          <w:sz w:val="28"/>
          <w:szCs w:val="28"/>
        </w:rPr>
        <w:t>4) забезпечити фінансування будівництва Об’єктів інвестування;</w:t>
      </w:r>
    </w:p>
    <w:p w:rsidR="00562F5E" w:rsidRPr="00214492" w:rsidRDefault="00562F5E" w:rsidP="00446E1B">
      <w:pPr>
        <w:widowControl w:val="0"/>
        <w:autoSpaceDE w:val="0"/>
        <w:autoSpaceDN w:val="0"/>
        <w:adjustRightInd w:val="0"/>
        <w:spacing w:line="276" w:lineRule="auto"/>
        <w:ind w:firstLine="567"/>
        <w:jc w:val="both"/>
        <w:rPr>
          <w:sz w:val="28"/>
          <w:szCs w:val="28"/>
        </w:rPr>
      </w:pPr>
      <w:r w:rsidRPr="00214492">
        <w:rPr>
          <w:sz w:val="28"/>
          <w:szCs w:val="28"/>
        </w:rPr>
        <w:t>5) координувати роботу організацій, залучених до будівництва Об’єктів інвестування;</w:t>
      </w:r>
    </w:p>
    <w:p w:rsidR="00562F5E" w:rsidRPr="00214492" w:rsidRDefault="00562F5E" w:rsidP="00446E1B">
      <w:pPr>
        <w:widowControl w:val="0"/>
        <w:autoSpaceDE w:val="0"/>
        <w:autoSpaceDN w:val="0"/>
        <w:adjustRightInd w:val="0"/>
        <w:spacing w:line="276" w:lineRule="auto"/>
        <w:ind w:firstLine="567"/>
        <w:jc w:val="both"/>
        <w:rPr>
          <w:sz w:val="28"/>
          <w:szCs w:val="28"/>
        </w:rPr>
      </w:pPr>
      <w:r w:rsidRPr="00214492">
        <w:rPr>
          <w:sz w:val="28"/>
          <w:szCs w:val="28"/>
        </w:rPr>
        <w:t>6.2.7. Сплачувати Замовнику вартість послуг з ведення технічного нагляду в розмірі і в строки передбачені пунктами 9.3 та 9.4 цього Договору.</w:t>
      </w:r>
    </w:p>
    <w:p w:rsidR="00562F5E" w:rsidRPr="00214492" w:rsidRDefault="00562F5E" w:rsidP="00794E1D">
      <w:pPr>
        <w:widowControl w:val="0"/>
        <w:autoSpaceDE w:val="0"/>
        <w:autoSpaceDN w:val="0"/>
        <w:adjustRightInd w:val="0"/>
        <w:spacing w:line="276" w:lineRule="auto"/>
        <w:ind w:firstLine="567"/>
        <w:jc w:val="both"/>
        <w:rPr>
          <w:sz w:val="28"/>
          <w:szCs w:val="28"/>
        </w:rPr>
      </w:pPr>
      <w:r w:rsidRPr="00214492">
        <w:rPr>
          <w:sz w:val="28"/>
          <w:szCs w:val="28"/>
        </w:rPr>
        <w:t>6.3. З</w:t>
      </w:r>
      <w:r w:rsidR="00794E1D" w:rsidRPr="00214492">
        <w:rPr>
          <w:sz w:val="28"/>
          <w:szCs w:val="28"/>
        </w:rPr>
        <w:t>а</w:t>
      </w:r>
      <w:r w:rsidRPr="00214492">
        <w:rPr>
          <w:sz w:val="28"/>
          <w:szCs w:val="28"/>
        </w:rPr>
        <w:t xml:space="preserve">вершити будівництво секцій «В», «Г» і «Д» Об’єктів інвестування </w:t>
      </w:r>
      <w:r w:rsidR="00794E1D" w:rsidRPr="00214492">
        <w:rPr>
          <w:sz w:val="28"/>
          <w:szCs w:val="28"/>
        </w:rPr>
        <w:t xml:space="preserve">з </w:t>
      </w:r>
      <w:r w:rsidR="00794E1D" w:rsidRPr="00214492">
        <w:rPr>
          <w:sz w:val="28"/>
          <w:szCs w:val="28"/>
        </w:rPr>
        <w:lastRenderedPageBreak/>
        <w:t xml:space="preserve">подальшим введенням їх в експлуатацію </w:t>
      </w:r>
      <w:r w:rsidRPr="00214492">
        <w:rPr>
          <w:sz w:val="28"/>
          <w:szCs w:val="28"/>
        </w:rPr>
        <w:t xml:space="preserve">до </w:t>
      </w:r>
      <w:r w:rsidR="00794E1D" w:rsidRPr="00214492">
        <w:rPr>
          <w:b/>
          <w:bCs/>
          <w:sz w:val="28"/>
          <w:szCs w:val="28"/>
        </w:rPr>
        <w:t>«31» грудня 2024</w:t>
      </w:r>
      <w:r w:rsidRPr="00214492">
        <w:rPr>
          <w:b/>
          <w:bCs/>
          <w:sz w:val="28"/>
          <w:szCs w:val="28"/>
        </w:rPr>
        <w:t xml:space="preserve"> року.</w:t>
      </w:r>
    </w:p>
    <w:p w:rsidR="00562F5E" w:rsidRPr="00214492" w:rsidRDefault="00562F5E" w:rsidP="00446E1B">
      <w:pPr>
        <w:widowControl w:val="0"/>
        <w:autoSpaceDE w:val="0"/>
        <w:autoSpaceDN w:val="0"/>
        <w:adjustRightInd w:val="0"/>
        <w:spacing w:line="276" w:lineRule="auto"/>
        <w:ind w:firstLine="567"/>
        <w:jc w:val="both"/>
        <w:rPr>
          <w:sz w:val="28"/>
          <w:szCs w:val="28"/>
        </w:rPr>
      </w:pPr>
      <w:r w:rsidRPr="00214492">
        <w:rPr>
          <w:sz w:val="28"/>
          <w:szCs w:val="28"/>
        </w:rPr>
        <w:t>6.4. Сторони, керуючись статтею 627 «Свобода договору, дійшли згоди про наступне:</w:t>
      </w:r>
    </w:p>
    <w:p w:rsidR="00562F5E" w:rsidRPr="00214492" w:rsidRDefault="00562F5E" w:rsidP="00794E1D">
      <w:pPr>
        <w:widowControl w:val="0"/>
        <w:autoSpaceDE w:val="0"/>
        <w:autoSpaceDN w:val="0"/>
        <w:adjustRightInd w:val="0"/>
        <w:spacing w:line="276" w:lineRule="auto"/>
        <w:ind w:firstLine="567"/>
        <w:jc w:val="both"/>
        <w:rPr>
          <w:sz w:val="28"/>
          <w:szCs w:val="28"/>
        </w:rPr>
      </w:pPr>
      <w:r w:rsidRPr="00214492">
        <w:rPr>
          <w:sz w:val="28"/>
          <w:szCs w:val="28"/>
        </w:rPr>
        <w:t>6.4.1. Інвестор погашає Замовнику заборгованість попередн</w:t>
      </w:r>
      <w:r w:rsidR="00E10939" w:rsidRPr="00214492">
        <w:rPr>
          <w:sz w:val="28"/>
          <w:szCs w:val="28"/>
        </w:rPr>
        <w:t>іх</w:t>
      </w:r>
      <w:r w:rsidRPr="00214492">
        <w:rPr>
          <w:sz w:val="28"/>
          <w:szCs w:val="28"/>
        </w:rPr>
        <w:t xml:space="preserve"> інвестор</w:t>
      </w:r>
      <w:r w:rsidR="00E10939" w:rsidRPr="00214492">
        <w:rPr>
          <w:sz w:val="28"/>
          <w:szCs w:val="28"/>
        </w:rPr>
        <w:t>ів</w:t>
      </w:r>
      <w:r w:rsidRPr="00214492">
        <w:rPr>
          <w:sz w:val="28"/>
          <w:szCs w:val="28"/>
        </w:rPr>
        <w:t xml:space="preserve">, пов’язану із відшкодуванням ними витрат Замовнику </w:t>
      </w:r>
      <w:r w:rsidR="00794E1D" w:rsidRPr="00214492">
        <w:rPr>
          <w:sz w:val="28"/>
          <w:szCs w:val="28"/>
        </w:rPr>
        <w:t>пов’язаних</w:t>
      </w:r>
      <w:r w:rsidRPr="00214492">
        <w:rPr>
          <w:sz w:val="28"/>
          <w:szCs w:val="28"/>
        </w:rPr>
        <w:t xml:space="preserve"> </w:t>
      </w:r>
      <w:r w:rsidR="00794E1D" w:rsidRPr="00214492">
        <w:rPr>
          <w:sz w:val="28"/>
          <w:szCs w:val="28"/>
        </w:rPr>
        <w:t>зі</w:t>
      </w:r>
      <w:r w:rsidRPr="00214492">
        <w:rPr>
          <w:sz w:val="28"/>
          <w:szCs w:val="28"/>
        </w:rPr>
        <w:t xml:space="preserve"> сплатою земельного податку за земельну ділянку з кадастровим номером: 5610100000:01:012:0052 в сумі ____</w:t>
      </w:r>
      <w:r w:rsidR="00734B1C" w:rsidRPr="00214492">
        <w:rPr>
          <w:sz w:val="28"/>
          <w:szCs w:val="28"/>
        </w:rPr>
        <w:t>___</w:t>
      </w:r>
      <w:r w:rsidRPr="00214492">
        <w:rPr>
          <w:sz w:val="28"/>
          <w:szCs w:val="28"/>
        </w:rPr>
        <w:t>_____ гривень, які Інвестор  зобов’язується перерахувати Замовнику протягом 12 місяців з моменту укладення цього Договору щомісячними платежами по ____________  грн.</w:t>
      </w:r>
    </w:p>
    <w:p w:rsidR="00562F5E" w:rsidRPr="00214492" w:rsidRDefault="00562F5E" w:rsidP="00794E1D">
      <w:pPr>
        <w:widowControl w:val="0"/>
        <w:autoSpaceDE w:val="0"/>
        <w:autoSpaceDN w:val="0"/>
        <w:adjustRightInd w:val="0"/>
        <w:spacing w:line="276" w:lineRule="auto"/>
        <w:ind w:firstLine="567"/>
        <w:jc w:val="both"/>
        <w:rPr>
          <w:sz w:val="28"/>
          <w:szCs w:val="28"/>
        </w:rPr>
      </w:pPr>
      <w:r w:rsidRPr="00214492">
        <w:rPr>
          <w:sz w:val="28"/>
          <w:szCs w:val="28"/>
        </w:rPr>
        <w:t>6.4.2. Інвестор погашає Замовнику заборгованість попереднього інвестора, пов’язану із сплатою вартості послуг із ведення технічного нагляду в сумі ___________ грн., які  Інвестор  зобов’язується перерахувати Замовнику протягом 12 місяців з моменту укладення цього Договору щомісячними платежами по _____________ грн.</w:t>
      </w:r>
    </w:p>
    <w:p w:rsidR="00562F5E" w:rsidRPr="00214492" w:rsidRDefault="00562F5E" w:rsidP="00E91404">
      <w:pPr>
        <w:spacing w:line="276" w:lineRule="auto"/>
        <w:ind w:firstLine="567"/>
        <w:jc w:val="both"/>
        <w:rPr>
          <w:color w:val="4472C4"/>
          <w:sz w:val="28"/>
          <w:szCs w:val="28"/>
        </w:rPr>
      </w:pPr>
      <w:r w:rsidRPr="00214492">
        <w:rPr>
          <w:color w:val="000000"/>
          <w:sz w:val="28"/>
          <w:szCs w:val="28"/>
        </w:rPr>
        <w:t xml:space="preserve">6.4.3. З метою задоволення інтересів власників майнових прав на квартири або нежитлові приміщення в кварталі житлової та громадської забудови в районі  вулиць </w:t>
      </w:r>
      <w:r w:rsidR="00214492">
        <w:rPr>
          <w:color w:val="000000"/>
          <w:sz w:val="28"/>
          <w:szCs w:val="28"/>
        </w:rPr>
        <w:t>Захисників Маріуполя (</w:t>
      </w:r>
      <w:r w:rsidRPr="00214492">
        <w:rPr>
          <w:color w:val="000000"/>
          <w:sz w:val="28"/>
          <w:szCs w:val="28"/>
        </w:rPr>
        <w:t>Костромська</w:t>
      </w:r>
      <w:r w:rsidR="00214492">
        <w:rPr>
          <w:color w:val="000000"/>
          <w:sz w:val="28"/>
          <w:szCs w:val="28"/>
        </w:rPr>
        <w:t>)</w:t>
      </w:r>
      <w:r w:rsidRPr="00214492">
        <w:rPr>
          <w:color w:val="000000"/>
          <w:sz w:val="28"/>
          <w:szCs w:val="28"/>
        </w:rPr>
        <w:t xml:space="preserve"> та </w:t>
      </w:r>
      <w:r w:rsidR="00214492">
        <w:rPr>
          <w:color w:val="000000"/>
          <w:sz w:val="28"/>
          <w:szCs w:val="28"/>
        </w:rPr>
        <w:t xml:space="preserve">Василя </w:t>
      </w:r>
      <w:proofErr w:type="spellStart"/>
      <w:r w:rsidR="00214492">
        <w:rPr>
          <w:color w:val="000000"/>
          <w:sz w:val="28"/>
          <w:szCs w:val="28"/>
        </w:rPr>
        <w:t>Червонія</w:t>
      </w:r>
      <w:proofErr w:type="spellEnd"/>
      <w:r w:rsidR="00214492">
        <w:rPr>
          <w:color w:val="000000"/>
          <w:sz w:val="28"/>
          <w:szCs w:val="28"/>
        </w:rPr>
        <w:t xml:space="preserve"> (</w:t>
      </w:r>
      <w:r w:rsidRPr="00214492">
        <w:rPr>
          <w:color w:val="000000"/>
          <w:sz w:val="28"/>
          <w:szCs w:val="28"/>
        </w:rPr>
        <w:t>Гагаріна</w:t>
      </w:r>
      <w:r w:rsidR="00214492">
        <w:rPr>
          <w:color w:val="000000"/>
          <w:sz w:val="28"/>
          <w:szCs w:val="28"/>
        </w:rPr>
        <w:t>) у м. </w:t>
      </w:r>
      <w:r w:rsidRPr="00214492">
        <w:rPr>
          <w:color w:val="000000"/>
          <w:sz w:val="28"/>
          <w:szCs w:val="28"/>
        </w:rPr>
        <w:t>Рівне (</w:t>
      </w:r>
      <w:r w:rsidR="00E91404" w:rsidRPr="00214492">
        <w:rPr>
          <w:color w:val="000000"/>
          <w:sz w:val="28"/>
          <w:szCs w:val="28"/>
        </w:rPr>
        <w:t xml:space="preserve">І </w:t>
      </w:r>
      <w:r w:rsidRPr="00214492">
        <w:rPr>
          <w:color w:val="000000"/>
          <w:sz w:val="28"/>
          <w:szCs w:val="28"/>
        </w:rPr>
        <w:t xml:space="preserve">черга), які були залучені попередніми інвесторами до фінансування  будівництва (надалі – треті особи), Інвестор зобов’язується після введення Об’єктів інвестування в експлуатацію передати третім особам квартири або нежитлові приміщення загальною площею не нижчою, чим ними були оплачені. </w:t>
      </w:r>
    </w:p>
    <w:p w:rsidR="00562F5E" w:rsidRPr="00214492" w:rsidRDefault="00562F5E" w:rsidP="00446E1B">
      <w:pPr>
        <w:spacing w:line="276" w:lineRule="auto"/>
        <w:ind w:firstLine="567"/>
        <w:jc w:val="both"/>
        <w:rPr>
          <w:sz w:val="28"/>
          <w:szCs w:val="28"/>
        </w:rPr>
      </w:pPr>
      <w:r w:rsidRPr="00214492">
        <w:rPr>
          <w:sz w:val="28"/>
          <w:szCs w:val="28"/>
        </w:rPr>
        <w:t>6.4.4. Підставою для виконання Інвестором пункту 6.4.3. цього Договору є надання третіми особами Інвестору наступних документів:</w:t>
      </w:r>
    </w:p>
    <w:p w:rsidR="00562F5E" w:rsidRPr="00214492" w:rsidRDefault="00562F5E" w:rsidP="00446E1B">
      <w:pPr>
        <w:spacing w:line="276" w:lineRule="auto"/>
        <w:ind w:firstLine="567"/>
        <w:jc w:val="both"/>
        <w:rPr>
          <w:sz w:val="28"/>
          <w:szCs w:val="28"/>
        </w:rPr>
      </w:pPr>
      <w:r w:rsidRPr="00214492">
        <w:rPr>
          <w:sz w:val="28"/>
          <w:szCs w:val="28"/>
        </w:rPr>
        <w:t>-  оригінал договору, на підставі якого третьою особою здійснювалося інвестування в будівництво житлового будинку на Будівельному майданчику;</w:t>
      </w:r>
    </w:p>
    <w:p w:rsidR="00562F5E" w:rsidRPr="00214492" w:rsidRDefault="00562F5E" w:rsidP="00446E1B">
      <w:pPr>
        <w:spacing w:line="276" w:lineRule="auto"/>
        <w:ind w:firstLine="567"/>
        <w:jc w:val="both"/>
        <w:rPr>
          <w:sz w:val="28"/>
          <w:szCs w:val="28"/>
        </w:rPr>
      </w:pPr>
      <w:r w:rsidRPr="00214492">
        <w:rPr>
          <w:sz w:val="28"/>
          <w:szCs w:val="28"/>
        </w:rPr>
        <w:t>- копію платіжного документа, завіреного банком платника, що підтверджує сплату повної вартості житлового та/або нежитлового приміщення в об’єкті інвестування згідно умов договору шляхом перерахування коштів на банківські рахунки попередніх інвесторів.</w:t>
      </w:r>
    </w:p>
    <w:p w:rsidR="00562F5E" w:rsidRDefault="00E10939" w:rsidP="00446E1B">
      <w:pPr>
        <w:spacing w:line="276" w:lineRule="auto"/>
        <w:ind w:firstLine="567"/>
        <w:jc w:val="both"/>
        <w:rPr>
          <w:sz w:val="28"/>
          <w:szCs w:val="28"/>
        </w:rPr>
      </w:pPr>
      <w:r w:rsidRPr="00214492">
        <w:rPr>
          <w:sz w:val="28"/>
          <w:szCs w:val="28"/>
        </w:rPr>
        <w:t>6.4.5. Відповідальність з</w:t>
      </w:r>
      <w:r w:rsidR="00562F5E" w:rsidRPr="00214492">
        <w:rPr>
          <w:sz w:val="28"/>
          <w:szCs w:val="28"/>
        </w:rPr>
        <w:t>а неналежне виконання п. 6.4.3. цього Договору покладається виключно на Інвестора.</w:t>
      </w:r>
    </w:p>
    <w:p w:rsidR="00214492" w:rsidRPr="00214492" w:rsidRDefault="00214492" w:rsidP="00446E1B">
      <w:pPr>
        <w:spacing w:line="276" w:lineRule="auto"/>
        <w:ind w:firstLine="567"/>
        <w:jc w:val="both"/>
        <w:rPr>
          <w:sz w:val="28"/>
          <w:szCs w:val="28"/>
        </w:rPr>
      </w:pPr>
    </w:p>
    <w:p w:rsidR="00562F5E" w:rsidRPr="00214492" w:rsidRDefault="00562F5E" w:rsidP="00446E1B">
      <w:pPr>
        <w:spacing w:line="276" w:lineRule="auto"/>
        <w:ind w:firstLine="708"/>
        <w:jc w:val="center"/>
        <w:rPr>
          <w:b/>
          <w:sz w:val="28"/>
          <w:szCs w:val="28"/>
        </w:rPr>
      </w:pPr>
      <w:r w:rsidRPr="00214492">
        <w:rPr>
          <w:b/>
          <w:sz w:val="28"/>
          <w:szCs w:val="28"/>
        </w:rPr>
        <w:t>7. Права Сторін</w:t>
      </w:r>
    </w:p>
    <w:p w:rsidR="00562F5E" w:rsidRPr="00214492" w:rsidRDefault="00562F5E" w:rsidP="00446E1B">
      <w:pPr>
        <w:spacing w:line="276" w:lineRule="auto"/>
        <w:ind w:firstLine="708"/>
        <w:rPr>
          <w:sz w:val="28"/>
          <w:szCs w:val="28"/>
        </w:rPr>
      </w:pPr>
      <w:r w:rsidRPr="00214492">
        <w:rPr>
          <w:sz w:val="28"/>
          <w:szCs w:val="28"/>
        </w:rPr>
        <w:t xml:space="preserve">7.1. </w:t>
      </w:r>
      <w:r w:rsidRPr="00214492">
        <w:rPr>
          <w:b/>
          <w:sz w:val="28"/>
          <w:szCs w:val="28"/>
        </w:rPr>
        <w:t>Права Замовника</w:t>
      </w:r>
      <w:r w:rsidRPr="00214492">
        <w:rPr>
          <w:sz w:val="28"/>
          <w:szCs w:val="28"/>
        </w:rPr>
        <w:t>.</w:t>
      </w:r>
    </w:p>
    <w:p w:rsidR="00562F5E" w:rsidRPr="00214492" w:rsidRDefault="00562F5E" w:rsidP="00446E1B">
      <w:pPr>
        <w:spacing w:line="276" w:lineRule="auto"/>
        <w:ind w:firstLine="708"/>
        <w:jc w:val="both"/>
        <w:rPr>
          <w:sz w:val="28"/>
          <w:szCs w:val="28"/>
        </w:rPr>
      </w:pPr>
      <w:r w:rsidRPr="00214492">
        <w:rPr>
          <w:sz w:val="28"/>
          <w:szCs w:val="28"/>
        </w:rPr>
        <w:t xml:space="preserve">Замовник має право: </w:t>
      </w:r>
    </w:p>
    <w:p w:rsidR="00562F5E" w:rsidRPr="00214492" w:rsidRDefault="00562F5E" w:rsidP="00446E1B">
      <w:pPr>
        <w:spacing w:line="276" w:lineRule="auto"/>
        <w:ind w:firstLine="708"/>
        <w:jc w:val="both"/>
        <w:rPr>
          <w:sz w:val="28"/>
          <w:szCs w:val="28"/>
        </w:rPr>
      </w:pPr>
      <w:r w:rsidRPr="00214492">
        <w:rPr>
          <w:sz w:val="28"/>
          <w:szCs w:val="28"/>
        </w:rPr>
        <w:t>- в будь-який час забезпечувати явку уповноважених осіб (інженерів технічного нагляду, представників тощо) на територію Будівельного майданчика;</w:t>
      </w:r>
    </w:p>
    <w:p w:rsidR="00562F5E" w:rsidRPr="00214492" w:rsidRDefault="00562F5E" w:rsidP="00446E1B">
      <w:pPr>
        <w:spacing w:line="276" w:lineRule="auto"/>
        <w:ind w:firstLine="708"/>
        <w:jc w:val="both"/>
        <w:rPr>
          <w:sz w:val="28"/>
          <w:szCs w:val="28"/>
        </w:rPr>
      </w:pPr>
      <w:r w:rsidRPr="00214492">
        <w:rPr>
          <w:sz w:val="28"/>
          <w:szCs w:val="28"/>
        </w:rPr>
        <w:t>- отримувати плату за надання послуг технічного нагляду;</w:t>
      </w:r>
    </w:p>
    <w:p w:rsidR="00562F5E" w:rsidRPr="00214492" w:rsidRDefault="00562F5E" w:rsidP="00446E1B">
      <w:pPr>
        <w:spacing w:line="276" w:lineRule="auto"/>
        <w:ind w:firstLine="708"/>
        <w:jc w:val="both"/>
        <w:rPr>
          <w:sz w:val="28"/>
          <w:szCs w:val="28"/>
        </w:rPr>
      </w:pPr>
      <w:r w:rsidRPr="00214492">
        <w:rPr>
          <w:sz w:val="28"/>
          <w:szCs w:val="28"/>
        </w:rPr>
        <w:lastRenderedPageBreak/>
        <w:t>- вимагати від залучених Інвестором до будівництва Об’єктів інвестування підрядників виконання робіт відповідно до проектної документації та інших нормативних документів відносно порядку виконання та приймання робіт;</w:t>
      </w:r>
    </w:p>
    <w:p w:rsidR="00562F5E" w:rsidRPr="00214492" w:rsidRDefault="00562F5E" w:rsidP="00446E1B">
      <w:pPr>
        <w:spacing w:line="276" w:lineRule="auto"/>
        <w:ind w:firstLine="708"/>
        <w:jc w:val="both"/>
        <w:rPr>
          <w:sz w:val="28"/>
          <w:szCs w:val="28"/>
        </w:rPr>
      </w:pPr>
      <w:r w:rsidRPr="00214492">
        <w:rPr>
          <w:sz w:val="28"/>
          <w:szCs w:val="28"/>
        </w:rPr>
        <w:t>- за відсутності сертифікатів якості на застосовуваних в процесі будівництва матеріалів, ініціювати проведення їх лабораторних та експертних досліджень на предмет оцінки їх якості.</w:t>
      </w:r>
    </w:p>
    <w:p w:rsidR="00562F5E" w:rsidRPr="00214492" w:rsidRDefault="00562F5E" w:rsidP="00446E1B">
      <w:pPr>
        <w:spacing w:line="276" w:lineRule="auto"/>
        <w:ind w:firstLine="708"/>
        <w:jc w:val="both"/>
        <w:rPr>
          <w:b/>
          <w:sz w:val="28"/>
          <w:szCs w:val="28"/>
        </w:rPr>
      </w:pPr>
      <w:r w:rsidRPr="00214492">
        <w:rPr>
          <w:sz w:val="28"/>
          <w:szCs w:val="28"/>
        </w:rPr>
        <w:t xml:space="preserve">7.2. </w:t>
      </w:r>
      <w:r w:rsidRPr="00214492">
        <w:rPr>
          <w:b/>
          <w:sz w:val="28"/>
          <w:szCs w:val="28"/>
        </w:rPr>
        <w:t>Права Інвестора.</w:t>
      </w:r>
    </w:p>
    <w:p w:rsidR="00562F5E" w:rsidRPr="00214492" w:rsidRDefault="00562F5E" w:rsidP="00446E1B">
      <w:pPr>
        <w:spacing w:line="276" w:lineRule="auto"/>
        <w:ind w:firstLine="708"/>
        <w:jc w:val="both"/>
        <w:rPr>
          <w:sz w:val="28"/>
          <w:szCs w:val="28"/>
        </w:rPr>
      </w:pPr>
      <w:r w:rsidRPr="00214492">
        <w:rPr>
          <w:sz w:val="28"/>
          <w:szCs w:val="28"/>
        </w:rPr>
        <w:t xml:space="preserve">Інвестор має право: </w:t>
      </w:r>
    </w:p>
    <w:p w:rsidR="00562F5E" w:rsidRPr="00214492" w:rsidRDefault="00562F5E" w:rsidP="00446E1B">
      <w:pPr>
        <w:spacing w:line="276" w:lineRule="auto"/>
        <w:ind w:firstLine="708"/>
        <w:jc w:val="both"/>
        <w:rPr>
          <w:sz w:val="28"/>
          <w:szCs w:val="28"/>
        </w:rPr>
      </w:pPr>
      <w:r w:rsidRPr="00214492">
        <w:rPr>
          <w:sz w:val="28"/>
          <w:szCs w:val="28"/>
        </w:rPr>
        <w:t>- на власний розсуд, з дотриманням вимог чинного законодавства, організувати процес будівництва Об’єктів інвестування;</w:t>
      </w:r>
    </w:p>
    <w:p w:rsidR="00562F5E" w:rsidRDefault="00562F5E" w:rsidP="00446E1B">
      <w:pPr>
        <w:pStyle w:val="a9"/>
        <w:spacing w:line="276" w:lineRule="auto"/>
        <w:ind w:left="0" w:firstLine="708"/>
        <w:jc w:val="both"/>
        <w:rPr>
          <w:sz w:val="28"/>
          <w:szCs w:val="28"/>
        </w:rPr>
      </w:pPr>
      <w:r w:rsidRPr="00214492">
        <w:rPr>
          <w:sz w:val="28"/>
          <w:szCs w:val="28"/>
        </w:rPr>
        <w:t>- обирати підрядні організації, матеріали для будівництва та джерела фінансування будівництва Об’єктів інвестування, дотримуючись вимог чинного законодавства.</w:t>
      </w:r>
    </w:p>
    <w:p w:rsidR="00214492" w:rsidRPr="00214492" w:rsidRDefault="00214492" w:rsidP="00446E1B">
      <w:pPr>
        <w:pStyle w:val="a9"/>
        <w:spacing w:line="276" w:lineRule="auto"/>
        <w:ind w:left="0" w:firstLine="708"/>
        <w:jc w:val="both"/>
        <w:rPr>
          <w:sz w:val="28"/>
          <w:szCs w:val="28"/>
        </w:rPr>
      </w:pPr>
    </w:p>
    <w:p w:rsidR="00562F5E" w:rsidRPr="00214492" w:rsidRDefault="00562F5E" w:rsidP="00446E1B">
      <w:pPr>
        <w:pStyle w:val="a9"/>
        <w:spacing w:line="276" w:lineRule="auto"/>
        <w:ind w:left="1428"/>
        <w:jc w:val="center"/>
        <w:rPr>
          <w:b/>
          <w:sz w:val="28"/>
          <w:szCs w:val="28"/>
        </w:rPr>
      </w:pPr>
      <w:r w:rsidRPr="00214492">
        <w:rPr>
          <w:b/>
          <w:sz w:val="28"/>
          <w:szCs w:val="28"/>
        </w:rPr>
        <w:t xml:space="preserve">8. Розроблення проектної документації </w:t>
      </w:r>
    </w:p>
    <w:p w:rsidR="00562F5E" w:rsidRPr="00214492" w:rsidRDefault="00562F5E" w:rsidP="00446E1B">
      <w:pPr>
        <w:pStyle w:val="a9"/>
        <w:spacing w:line="276" w:lineRule="auto"/>
        <w:ind w:left="0" w:firstLine="709"/>
        <w:jc w:val="both"/>
        <w:rPr>
          <w:bCs/>
          <w:color w:val="000000"/>
          <w:sz w:val="28"/>
          <w:szCs w:val="28"/>
        </w:rPr>
      </w:pPr>
      <w:r w:rsidRPr="00214492">
        <w:rPr>
          <w:bCs/>
          <w:color w:val="000000"/>
          <w:sz w:val="28"/>
          <w:szCs w:val="28"/>
        </w:rPr>
        <w:t>8.1. Інвестор оплачує повну вартість робіт (послуг) з виготовлення проектної документації.</w:t>
      </w:r>
    </w:p>
    <w:p w:rsidR="00562F5E" w:rsidRDefault="00562F5E" w:rsidP="00446E1B">
      <w:pPr>
        <w:pStyle w:val="a9"/>
        <w:spacing w:line="276" w:lineRule="auto"/>
        <w:ind w:left="0" w:firstLine="709"/>
        <w:jc w:val="both"/>
        <w:rPr>
          <w:bCs/>
          <w:color w:val="000000"/>
          <w:sz w:val="28"/>
          <w:szCs w:val="28"/>
        </w:rPr>
      </w:pPr>
      <w:r w:rsidRPr="00214492">
        <w:rPr>
          <w:bCs/>
          <w:color w:val="000000"/>
          <w:sz w:val="28"/>
          <w:szCs w:val="28"/>
        </w:rPr>
        <w:t>8.2. Інвестор має право самостійно обирати проектувальника для розроблення проектної документації на Об’єктів інвестування.</w:t>
      </w:r>
    </w:p>
    <w:p w:rsidR="00214492" w:rsidRPr="00214492" w:rsidRDefault="00214492" w:rsidP="00446E1B">
      <w:pPr>
        <w:pStyle w:val="a9"/>
        <w:spacing w:line="276" w:lineRule="auto"/>
        <w:ind w:left="0" w:firstLine="709"/>
        <w:jc w:val="both"/>
        <w:rPr>
          <w:bCs/>
          <w:color w:val="000000"/>
          <w:sz w:val="28"/>
          <w:szCs w:val="28"/>
        </w:rPr>
      </w:pPr>
    </w:p>
    <w:p w:rsidR="00562F5E" w:rsidRPr="00214492" w:rsidRDefault="00562F5E" w:rsidP="00446E1B">
      <w:pPr>
        <w:pStyle w:val="a9"/>
        <w:spacing w:line="276" w:lineRule="auto"/>
        <w:ind w:left="1428"/>
        <w:jc w:val="center"/>
        <w:rPr>
          <w:b/>
          <w:sz w:val="28"/>
          <w:szCs w:val="28"/>
        </w:rPr>
      </w:pPr>
      <w:r w:rsidRPr="00214492">
        <w:rPr>
          <w:b/>
          <w:sz w:val="28"/>
          <w:szCs w:val="28"/>
        </w:rPr>
        <w:t>9. Технічний нагляд</w:t>
      </w:r>
    </w:p>
    <w:p w:rsidR="00562F5E" w:rsidRPr="00214492" w:rsidRDefault="00562F5E" w:rsidP="00E91404">
      <w:pPr>
        <w:pStyle w:val="a9"/>
        <w:spacing w:line="276" w:lineRule="auto"/>
        <w:ind w:left="0" w:firstLine="708"/>
        <w:jc w:val="both"/>
        <w:rPr>
          <w:sz w:val="28"/>
          <w:szCs w:val="28"/>
        </w:rPr>
      </w:pPr>
      <w:r w:rsidRPr="00214492">
        <w:rPr>
          <w:sz w:val="28"/>
          <w:szCs w:val="28"/>
        </w:rPr>
        <w:t xml:space="preserve">9.1. Замовник забезпечує Технічний нагляд протягом усього періоду будівництва Об’єктів інвестування з метою здійснення контролю за дотриманням проектних рішень та вимог державних стандартів, будівельних норм і правил, а також контролю за якістю та обсягами робіт, виконаних під час будівництва Об’єктів інвестування. </w:t>
      </w:r>
    </w:p>
    <w:p w:rsidR="00562F5E" w:rsidRPr="00214492" w:rsidRDefault="00562F5E" w:rsidP="00446E1B">
      <w:pPr>
        <w:pStyle w:val="a9"/>
        <w:spacing w:line="276" w:lineRule="auto"/>
        <w:ind w:left="0" w:firstLine="708"/>
        <w:jc w:val="both"/>
        <w:rPr>
          <w:sz w:val="28"/>
          <w:szCs w:val="28"/>
        </w:rPr>
      </w:pPr>
      <w:r w:rsidRPr="00214492">
        <w:rPr>
          <w:sz w:val="28"/>
          <w:szCs w:val="28"/>
        </w:rPr>
        <w:t>9.2. Замовник має право вимагати від підрядника:</w:t>
      </w:r>
    </w:p>
    <w:p w:rsidR="00562F5E" w:rsidRPr="00214492" w:rsidRDefault="00562F5E" w:rsidP="00446E1B">
      <w:pPr>
        <w:pStyle w:val="a9"/>
        <w:spacing w:line="276" w:lineRule="auto"/>
        <w:ind w:left="0" w:firstLine="708"/>
        <w:jc w:val="both"/>
        <w:rPr>
          <w:sz w:val="28"/>
          <w:szCs w:val="28"/>
        </w:rPr>
      </w:pPr>
      <w:r w:rsidRPr="00214492">
        <w:rPr>
          <w:sz w:val="28"/>
          <w:szCs w:val="28"/>
        </w:rPr>
        <w:t>1) виконання робіт відповідно до проектно-кошторисної та іншої технічної документації, дотримання вимог нормативних документів щодо порядку виконання і прийняття робіт;</w:t>
      </w:r>
    </w:p>
    <w:p w:rsidR="00562F5E" w:rsidRPr="00214492" w:rsidRDefault="00562F5E" w:rsidP="00446E1B">
      <w:pPr>
        <w:pStyle w:val="a9"/>
        <w:spacing w:line="276" w:lineRule="auto"/>
        <w:ind w:left="0" w:firstLine="708"/>
        <w:jc w:val="both"/>
        <w:rPr>
          <w:sz w:val="28"/>
          <w:szCs w:val="28"/>
        </w:rPr>
      </w:pPr>
      <w:r w:rsidRPr="00214492">
        <w:rPr>
          <w:sz w:val="28"/>
          <w:szCs w:val="28"/>
        </w:rPr>
        <w:t>2) зупинення робіт у разі застосування ним матеріалів, деталей, конструкцій та виробів, які не відповідають вимогам нормативних документів, та наявності відхилень від проектних рішень;</w:t>
      </w:r>
    </w:p>
    <w:p w:rsidR="00562F5E" w:rsidRPr="00214492" w:rsidRDefault="00562F5E" w:rsidP="00446E1B">
      <w:pPr>
        <w:pStyle w:val="a9"/>
        <w:spacing w:line="276" w:lineRule="auto"/>
        <w:ind w:left="0" w:firstLine="708"/>
        <w:jc w:val="both"/>
        <w:rPr>
          <w:sz w:val="28"/>
          <w:szCs w:val="28"/>
        </w:rPr>
      </w:pPr>
      <w:r w:rsidRPr="00214492">
        <w:rPr>
          <w:sz w:val="28"/>
          <w:szCs w:val="28"/>
        </w:rPr>
        <w:t>3) проведення лабораторних випробувань матеріалів і конструкцій щодо їх відповідності сертифікатам якості, а обладнання – технічним (технологічним) паспортам та своєчасного повідомлення їм про такі випробування;</w:t>
      </w:r>
    </w:p>
    <w:p w:rsidR="00562F5E" w:rsidRPr="00214492" w:rsidRDefault="00562F5E" w:rsidP="00446E1B">
      <w:pPr>
        <w:pStyle w:val="a9"/>
        <w:spacing w:line="276" w:lineRule="auto"/>
        <w:ind w:left="0" w:firstLine="708"/>
        <w:jc w:val="both"/>
        <w:rPr>
          <w:sz w:val="28"/>
          <w:szCs w:val="28"/>
        </w:rPr>
      </w:pPr>
      <w:r w:rsidRPr="00214492">
        <w:rPr>
          <w:sz w:val="28"/>
          <w:szCs w:val="28"/>
        </w:rPr>
        <w:t>9.3. Вартість послуг з ведення Технічного нагляду становить 1% від вартості виконаних підрядником будівельно-монтажних робіт з будівництва Об’єкту інвестування.</w:t>
      </w:r>
    </w:p>
    <w:p w:rsidR="00562F5E" w:rsidRDefault="00562F5E" w:rsidP="00446E1B">
      <w:pPr>
        <w:pStyle w:val="a9"/>
        <w:spacing w:line="276" w:lineRule="auto"/>
        <w:ind w:left="0" w:firstLine="708"/>
        <w:jc w:val="both"/>
        <w:rPr>
          <w:sz w:val="28"/>
          <w:szCs w:val="28"/>
        </w:rPr>
      </w:pPr>
      <w:r w:rsidRPr="00214492">
        <w:rPr>
          <w:sz w:val="28"/>
          <w:szCs w:val="28"/>
        </w:rPr>
        <w:lastRenderedPageBreak/>
        <w:t xml:space="preserve">9.4. Інвестор зобов’язується оплачувати вартість послуг з ведення Технічного нагляду протягом 10 календарних днів з моменту погодження Замовником  актів форми КБ-2в та КБ-3.  </w:t>
      </w:r>
    </w:p>
    <w:p w:rsidR="00214492" w:rsidRPr="00214492" w:rsidRDefault="00214492" w:rsidP="00446E1B">
      <w:pPr>
        <w:pStyle w:val="a9"/>
        <w:spacing w:line="276" w:lineRule="auto"/>
        <w:ind w:left="0" w:firstLine="708"/>
        <w:jc w:val="both"/>
        <w:rPr>
          <w:sz w:val="28"/>
          <w:szCs w:val="28"/>
        </w:rPr>
      </w:pPr>
    </w:p>
    <w:p w:rsidR="00562F5E" w:rsidRPr="00214492" w:rsidRDefault="00562F5E" w:rsidP="00446E1B">
      <w:pPr>
        <w:spacing w:line="276" w:lineRule="auto"/>
        <w:ind w:firstLine="567"/>
        <w:jc w:val="center"/>
        <w:rPr>
          <w:sz w:val="28"/>
          <w:szCs w:val="28"/>
        </w:rPr>
      </w:pPr>
      <w:r w:rsidRPr="00214492">
        <w:rPr>
          <w:b/>
          <w:bCs/>
          <w:sz w:val="28"/>
          <w:szCs w:val="28"/>
        </w:rPr>
        <w:t>10. Відповідальність сторін</w:t>
      </w:r>
    </w:p>
    <w:p w:rsidR="00562F5E" w:rsidRPr="00214492" w:rsidRDefault="00562F5E" w:rsidP="00446E1B">
      <w:pPr>
        <w:widowControl w:val="0"/>
        <w:tabs>
          <w:tab w:val="num" w:pos="426"/>
        </w:tabs>
        <w:autoSpaceDE w:val="0"/>
        <w:autoSpaceDN w:val="0"/>
        <w:adjustRightInd w:val="0"/>
        <w:spacing w:line="276" w:lineRule="auto"/>
        <w:ind w:firstLine="567"/>
        <w:jc w:val="both"/>
        <w:rPr>
          <w:sz w:val="28"/>
          <w:szCs w:val="28"/>
        </w:rPr>
      </w:pPr>
      <w:r w:rsidRPr="00214492">
        <w:rPr>
          <w:sz w:val="28"/>
          <w:szCs w:val="28"/>
        </w:rPr>
        <w:t>10.1. Сторони несуть відповідальність за невиконання або неналежне виконання своїх зобов'язань, які передбачені положеннями даного Договору згідно чинного законодавства України.</w:t>
      </w:r>
    </w:p>
    <w:p w:rsidR="00562F5E" w:rsidRPr="00214492" w:rsidRDefault="00562F5E" w:rsidP="00446E1B">
      <w:pPr>
        <w:spacing w:line="276" w:lineRule="auto"/>
        <w:ind w:firstLine="567"/>
        <w:jc w:val="both"/>
        <w:rPr>
          <w:sz w:val="28"/>
          <w:szCs w:val="28"/>
        </w:rPr>
      </w:pPr>
      <w:r w:rsidRPr="00214492">
        <w:rPr>
          <w:sz w:val="28"/>
          <w:szCs w:val="28"/>
        </w:rPr>
        <w:t>10.2. За невиконання, неналежне чи несвоєчасне виконання Інвестором грошових зобов’язань передбачених пунктами 6.2.4. та 9.4. цього Договору, Інвестор зобов’язується сплатити Замовнику пеню в розмірі подвійної облікової ставки Національного банку України від суми невиконаного чи несвоєчасно виконаного грошового зобов’язання.</w:t>
      </w:r>
    </w:p>
    <w:p w:rsidR="00562F5E" w:rsidRPr="00214492" w:rsidRDefault="00562F5E" w:rsidP="00446E1B">
      <w:pPr>
        <w:spacing w:line="276" w:lineRule="auto"/>
        <w:ind w:firstLine="567"/>
        <w:jc w:val="both"/>
        <w:rPr>
          <w:sz w:val="28"/>
          <w:szCs w:val="28"/>
        </w:rPr>
      </w:pPr>
      <w:r w:rsidRPr="00214492">
        <w:rPr>
          <w:sz w:val="28"/>
          <w:szCs w:val="28"/>
        </w:rPr>
        <w:t>10.3. Жодна із Сторін не несе відповідальності перед іншою стороною за невиконання або неналежне виконання зобов’язань по Договору, якщо вони обумовлені обставинами, які виникли поза волею і бажанням Сторін і які не можна передбачити або запобігти їм. Дані обставини мають бути підтверджені Сертифікатом Торгово-промислової палати України чи її  регіональними торгово-промисловими палатами. Сторона, яка не може виконати своїх зобов’язань з цих причин, повинна проінформувати іншу сторону протягом 10 календарних днів після їх появи.</w:t>
      </w:r>
    </w:p>
    <w:p w:rsidR="00562F5E" w:rsidRPr="00214492" w:rsidRDefault="00562F5E" w:rsidP="00446E1B">
      <w:pPr>
        <w:tabs>
          <w:tab w:val="num" w:pos="426"/>
        </w:tabs>
        <w:spacing w:line="276" w:lineRule="auto"/>
        <w:ind w:firstLine="567"/>
        <w:contextualSpacing/>
        <w:jc w:val="both"/>
        <w:rPr>
          <w:sz w:val="28"/>
          <w:szCs w:val="28"/>
        </w:rPr>
      </w:pPr>
      <w:r w:rsidRPr="00214492">
        <w:rPr>
          <w:sz w:val="28"/>
          <w:szCs w:val="28"/>
        </w:rPr>
        <w:t>10.4. Якщо будь-яка з таких обставин справила безпосередній вплив на виконання зобов’язань у встановлений Договором термін, то термін виконання зобов’язання подовжується відповідно на час дії цієї обставини.</w:t>
      </w:r>
    </w:p>
    <w:p w:rsidR="00562F5E" w:rsidRDefault="00562F5E" w:rsidP="00446E1B">
      <w:pPr>
        <w:spacing w:line="276" w:lineRule="auto"/>
        <w:ind w:firstLine="567"/>
        <w:contextualSpacing/>
        <w:jc w:val="both"/>
        <w:rPr>
          <w:sz w:val="28"/>
          <w:szCs w:val="28"/>
        </w:rPr>
      </w:pPr>
      <w:r w:rsidRPr="00214492">
        <w:rPr>
          <w:sz w:val="28"/>
          <w:szCs w:val="28"/>
        </w:rPr>
        <w:t>10.5. Після закінчення дії обставин форс-мажору Сторона, що потрапила під вплив таких обставин, повинна в письмовій формі повідомити про це іншу Сторону та відновити виконання своїх зобов’язань за Договором. В повідомленні повинні зазначатись строки, у які Сторона припускає відновити виконання свої</w:t>
      </w:r>
      <w:r w:rsidR="00E91404" w:rsidRPr="00214492">
        <w:rPr>
          <w:sz w:val="28"/>
          <w:szCs w:val="28"/>
        </w:rPr>
        <w:t>х</w:t>
      </w:r>
      <w:r w:rsidRPr="00214492">
        <w:rPr>
          <w:sz w:val="28"/>
          <w:szCs w:val="28"/>
        </w:rPr>
        <w:t xml:space="preserve"> зобов’язань за Договором</w:t>
      </w:r>
      <w:r w:rsidR="00214492">
        <w:rPr>
          <w:sz w:val="28"/>
          <w:szCs w:val="28"/>
        </w:rPr>
        <w:t>.</w:t>
      </w:r>
    </w:p>
    <w:p w:rsidR="00214492" w:rsidRPr="00214492" w:rsidRDefault="00214492" w:rsidP="00446E1B">
      <w:pPr>
        <w:spacing w:line="276" w:lineRule="auto"/>
        <w:ind w:firstLine="567"/>
        <w:contextualSpacing/>
        <w:jc w:val="both"/>
        <w:rPr>
          <w:sz w:val="28"/>
          <w:szCs w:val="28"/>
        </w:rPr>
      </w:pPr>
    </w:p>
    <w:p w:rsidR="00562F5E" w:rsidRPr="00214492" w:rsidRDefault="00562F5E" w:rsidP="00446E1B">
      <w:pPr>
        <w:pStyle w:val="a9"/>
        <w:spacing w:line="276" w:lineRule="auto"/>
        <w:ind w:left="1428"/>
        <w:jc w:val="center"/>
        <w:rPr>
          <w:b/>
          <w:sz w:val="28"/>
          <w:szCs w:val="28"/>
        </w:rPr>
      </w:pPr>
      <w:r w:rsidRPr="00214492">
        <w:rPr>
          <w:b/>
          <w:sz w:val="28"/>
          <w:szCs w:val="28"/>
        </w:rPr>
        <w:t>11. Вирішення спорів</w:t>
      </w:r>
    </w:p>
    <w:p w:rsidR="00562F5E" w:rsidRPr="00214492" w:rsidRDefault="00562F5E" w:rsidP="00446E1B">
      <w:pPr>
        <w:pStyle w:val="a9"/>
        <w:spacing w:line="276" w:lineRule="auto"/>
        <w:ind w:left="0" w:firstLine="708"/>
        <w:jc w:val="both"/>
        <w:rPr>
          <w:sz w:val="28"/>
          <w:szCs w:val="28"/>
        </w:rPr>
      </w:pPr>
      <w:r w:rsidRPr="00214492">
        <w:rPr>
          <w:sz w:val="28"/>
          <w:szCs w:val="28"/>
        </w:rPr>
        <w:t>11.1.  У разі виникнення спірних ситуацій, пов’язаних з виконанням цього Договору, Сторони зобов’язуються докласти всіх сил для їх досудового врегулювання шляхом переговорів.</w:t>
      </w:r>
    </w:p>
    <w:p w:rsidR="00562F5E" w:rsidRDefault="00562F5E" w:rsidP="00446E1B">
      <w:pPr>
        <w:pStyle w:val="a9"/>
        <w:spacing w:line="276" w:lineRule="auto"/>
        <w:ind w:left="0" w:firstLine="708"/>
        <w:jc w:val="both"/>
        <w:rPr>
          <w:sz w:val="28"/>
          <w:szCs w:val="28"/>
        </w:rPr>
      </w:pPr>
      <w:r w:rsidRPr="00214492">
        <w:rPr>
          <w:sz w:val="28"/>
          <w:szCs w:val="28"/>
        </w:rPr>
        <w:t>11.2 Усі суперечки, між Сторонами, з яких не було досягнуто згоди, розв’язуються відповідно до законодавства України в господарському суді.</w:t>
      </w:r>
      <w:r w:rsidRPr="00214492">
        <w:rPr>
          <w:sz w:val="28"/>
          <w:szCs w:val="28"/>
        </w:rPr>
        <w:tab/>
      </w:r>
    </w:p>
    <w:p w:rsidR="00214492" w:rsidRPr="00214492" w:rsidRDefault="00214492" w:rsidP="00446E1B">
      <w:pPr>
        <w:pStyle w:val="a9"/>
        <w:spacing w:line="276" w:lineRule="auto"/>
        <w:ind w:left="0" w:firstLine="708"/>
        <w:jc w:val="both"/>
        <w:rPr>
          <w:sz w:val="28"/>
          <w:szCs w:val="28"/>
        </w:rPr>
      </w:pPr>
    </w:p>
    <w:p w:rsidR="00562F5E" w:rsidRPr="00214492" w:rsidRDefault="00562F5E" w:rsidP="00446E1B">
      <w:pPr>
        <w:pStyle w:val="a9"/>
        <w:spacing w:line="276" w:lineRule="auto"/>
        <w:jc w:val="center"/>
        <w:rPr>
          <w:b/>
          <w:bCs/>
          <w:sz w:val="28"/>
          <w:szCs w:val="28"/>
        </w:rPr>
      </w:pPr>
      <w:r w:rsidRPr="00214492">
        <w:rPr>
          <w:b/>
          <w:bCs/>
          <w:sz w:val="28"/>
          <w:szCs w:val="28"/>
        </w:rPr>
        <w:t>12. Інші умови</w:t>
      </w:r>
    </w:p>
    <w:p w:rsidR="00562F5E" w:rsidRPr="00214492" w:rsidRDefault="00562F5E" w:rsidP="00446E1B">
      <w:pPr>
        <w:pStyle w:val="a9"/>
        <w:spacing w:line="276" w:lineRule="auto"/>
        <w:ind w:left="0" w:firstLine="708"/>
        <w:jc w:val="both"/>
        <w:rPr>
          <w:sz w:val="28"/>
          <w:szCs w:val="28"/>
        </w:rPr>
      </w:pPr>
      <w:r w:rsidRPr="00214492">
        <w:rPr>
          <w:sz w:val="28"/>
          <w:szCs w:val="28"/>
        </w:rPr>
        <w:t>12.1. Договір може бути змінений або розірваний за взаємною згодою Сторін шляхом укладення відповідної угоди у письмовій формі .</w:t>
      </w:r>
    </w:p>
    <w:p w:rsidR="00562F5E" w:rsidRPr="00214492" w:rsidRDefault="00562F5E" w:rsidP="00446E1B">
      <w:pPr>
        <w:pStyle w:val="a9"/>
        <w:spacing w:line="276" w:lineRule="auto"/>
        <w:ind w:left="0"/>
        <w:jc w:val="both"/>
        <w:rPr>
          <w:sz w:val="28"/>
          <w:szCs w:val="28"/>
        </w:rPr>
      </w:pPr>
      <w:r w:rsidRPr="00214492">
        <w:rPr>
          <w:sz w:val="28"/>
          <w:szCs w:val="28"/>
        </w:rPr>
        <w:lastRenderedPageBreak/>
        <w:tab/>
        <w:t>12.2. Інвестор має право розірвати цей Договір у разі припинення права користування Замовником земельною ділянкою, на якій знаходиться Будівельний майданчик.</w:t>
      </w:r>
    </w:p>
    <w:p w:rsidR="00562F5E" w:rsidRPr="00214492" w:rsidRDefault="00562F5E" w:rsidP="00AF4B30">
      <w:pPr>
        <w:pStyle w:val="a9"/>
        <w:spacing w:line="276" w:lineRule="auto"/>
        <w:ind w:left="0" w:firstLine="708"/>
        <w:jc w:val="both"/>
        <w:rPr>
          <w:sz w:val="28"/>
          <w:szCs w:val="28"/>
        </w:rPr>
      </w:pPr>
      <w:r w:rsidRPr="00214492">
        <w:rPr>
          <w:sz w:val="28"/>
          <w:szCs w:val="28"/>
        </w:rPr>
        <w:t xml:space="preserve">12.3. Замовник має право розірвати цей Договір у разі невиконання Інвестором  пунктів 6.3. та  9.4. цього Договору.  </w:t>
      </w:r>
    </w:p>
    <w:p w:rsidR="00562F5E" w:rsidRPr="00214492" w:rsidRDefault="00562F5E" w:rsidP="00446E1B">
      <w:pPr>
        <w:pStyle w:val="a9"/>
        <w:spacing w:line="276" w:lineRule="auto"/>
        <w:ind w:left="0"/>
        <w:jc w:val="both"/>
        <w:rPr>
          <w:sz w:val="28"/>
          <w:szCs w:val="28"/>
        </w:rPr>
      </w:pPr>
      <w:r w:rsidRPr="00214492">
        <w:rPr>
          <w:sz w:val="28"/>
          <w:szCs w:val="28"/>
        </w:rPr>
        <w:tab/>
        <w:t>12.4. Сторона, у разі прийняття рішення про дострокове розірвання цього Договору, зобов’язана письмово повідомити про це іншу Сторону не пізніше ніж за 30 (тридцять) календарних днів.</w:t>
      </w:r>
    </w:p>
    <w:p w:rsidR="00562F5E" w:rsidRPr="00214492" w:rsidRDefault="00562F5E" w:rsidP="00446E1B">
      <w:pPr>
        <w:pStyle w:val="a9"/>
        <w:spacing w:line="276" w:lineRule="auto"/>
        <w:ind w:left="0" w:firstLine="720"/>
        <w:jc w:val="both"/>
        <w:rPr>
          <w:sz w:val="28"/>
          <w:szCs w:val="28"/>
        </w:rPr>
      </w:pPr>
      <w:r w:rsidRPr="00214492">
        <w:rPr>
          <w:sz w:val="28"/>
          <w:szCs w:val="28"/>
        </w:rPr>
        <w:t xml:space="preserve">12.5. Цей Договір укладений в двох оригінальних примірниках, по одному для кожної Сторони які є автентичними за змістом. </w:t>
      </w:r>
    </w:p>
    <w:p w:rsidR="00562F5E" w:rsidRPr="00214492" w:rsidRDefault="00562F5E" w:rsidP="00446E1B">
      <w:pPr>
        <w:pStyle w:val="a9"/>
        <w:spacing w:line="276" w:lineRule="auto"/>
        <w:ind w:left="0" w:firstLine="720"/>
        <w:jc w:val="both"/>
        <w:rPr>
          <w:sz w:val="28"/>
          <w:szCs w:val="28"/>
        </w:rPr>
      </w:pPr>
      <w:r w:rsidRPr="00214492">
        <w:rPr>
          <w:sz w:val="28"/>
          <w:szCs w:val="28"/>
        </w:rPr>
        <w:t xml:space="preserve">12.6. У випадках, не передбачених цим Договором, Сторони керуються чинним законодавством України. </w:t>
      </w:r>
    </w:p>
    <w:p w:rsidR="00562F5E" w:rsidRPr="00214492" w:rsidRDefault="00562F5E" w:rsidP="00446E1B">
      <w:pPr>
        <w:pStyle w:val="a9"/>
        <w:spacing w:line="276" w:lineRule="auto"/>
        <w:ind w:left="0" w:firstLine="720"/>
        <w:jc w:val="both"/>
        <w:rPr>
          <w:sz w:val="28"/>
          <w:szCs w:val="28"/>
        </w:rPr>
      </w:pPr>
      <w:r w:rsidRPr="00214492">
        <w:rPr>
          <w:sz w:val="28"/>
          <w:szCs w:val="28"/>
        </w:rPr>
        <w:t>12.7. Додатки до цього Договору, а також інші угоди, що укладені на його виконання, являються його невід'ємною частиною.</w:t>
      </w:r>
    </w:p>
    <w:p w:rsidR="00562F5E" w:rsidRPr="00214492" w:rsidRDefault="00562F5E" w:rsidP="00446E1B">
      <w:pPr>
        <w:pStyle w:val="a9"/>
        <w:spacing w:line="276" w:lineRule="auto"/>
        <w:ind w:left="1428"/>
        <w:jc w:val="center"/>
        <w:rPr>
          <w:sz w:val="28"/>
          <w:szCs w:val="28"/>
        </w:rPr>
      </w:pPr>
    </w:p>
    <w:p w:rsidR="00562F5E" w:rsidRPr="00214492" w:rsidRDefault="00562F5E" w:rsidP="00446E1B">
      <w:pPr>
        <w:pStyle w:val="a9"/>
        <w:spacing w:line="276" w:lineRule="auto"/>
        <w:ind w:left="1428"/>
        <w:jc w:val="center"/>
        <w:rPr>
          <w:b/>
          <w:sz w:val="28"/>
          <w:szCs w:val="28"/>
        </w:rPr>
      </w:pPr>
      <w:r w:rsidRPr="00214492">
        <w:rPr>
          <w:b/>
          <w:sz w:val="28"/>
          <w:szCs w:val="28"/>
        </w:rPr>
        <w:t>13. Реквізити та підписи Сторін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562F5E" w:rsidRPr="00214492" w:rsidTr="00EC5080">
        <w:tc>
          <w:tcPr>
            <w:tcW w:w="4928" w:type="dxa"/>
          </w:tcPr>
          <w:p w:rsidR="00562F5E" w:rsidRPr="00214492" w:rsidRDefault="00562F5E" w:rsidP="00446E1B">
            <w:pPr>
              <w:pStyle w:val="a9"/>
              <w:spacing w:line="276" w:lineRule="auto"/>
              <w:ind w:left="0"/>
              <w:jc w:val="center"/>
              <w:rPr>
                <w:b/>
                <w:sz w:val="28"/>
                <w:szCs w:val="28"/>
              </w:rPr>
            </w:pPr>
            <w:r w:rsidRPr="00214492">
              <w:rPr>
                <w:b/>
                <w:sz w:val="28"/>
                <w:szCs w:val="28"/>
              </w:rPr>
              <w:t>ЗАМОВНИК</w:t>
            </w:r>
          </w:p>
        </w:tc>
        <w:tc>
          <w:tcPr>
            <w:tcW w:w="4961" w:type="dxa"/>
          </w:tcPr>
          <w:p w:rsidR="00562F5E" w:rsidRPr="00214492" w:rsidRDefault="00562F5E" w:rsidP="00446E1B">
            <w:pPr>
              <w:pStyle w:val="a9"/>
              <w:spacing w:line="276" w:lineRule="auto"/>
              <w:ind w:left="0"/>
              <w:jc w:val="center"/>
              <w:rPr>
                <w:b/>
                <w:sz w:val="28"/>
                <w:szCs w:val="28"/>
              </w:rPr>
            </w:pPr>
            <w:r w:rsidRPr="00214492">
              <w:rPr>
                <w:b/>
                <w:sz w:val="28"/>
                <w:szCs w:val="28"/>
              </w:rPr>
              <w:t>ІНВЕСТОР</w:t>
            </w:r>
          </w:p>
        </w:tc>
      </w:tr>
      <w:tr w:rsidR="00562F5E" w:rsidRPr="00214492" w:rsidTr="00EC5080">
        <w:tc>
          <w:tcPr>
            <w:tcW w:w="4928" w:type="dxa"/>
          </w:tcPr>
          <w:p w:rsidR="00562F5E" w:rsidRPr="00214492" w:rsidRDefault="00EC5080" w:rsidP="00446E1B">
            <w:pPr>
              <w:widowControl w:val="0"/>
              <w:suppressLineNumbers/>
              <w:snapToGrid w:val="0"/>
              <w:spacing w:line="276" w:lineRule="auto"/>
              <w:ind w:left="-3" w:right="-3" w:firstLine="37"/>
              <w:rPr>
                <w:i/>
                <w:iCs/>
                <w:sz w:val="28"/>
                <w:szCs w:val="28"/>
                <w:lang w:eastAsia="zh-CN"/>
              </w:rPr>
            </w:pPr>
            <w:r w:rsidRPr="00214492">
              <w:rPr>
                <w:b/>
                <w:bCs/>
                <w:iCs/>
                <w:sz w:val="28"/>
                <w:szCs w:val="28"/>
                <w:lang w:eastAsia="zh-CN"/>
              </w:rPr>
              <w:t>Управління капітального будівництва виконавчого комітету Рівненської міської ради</w:t>
            </w:r>
          </w:p>
          <w:p w:rsidR="00562F5E" w:rsidRPr="00214492" w:rsidRDefault="00734B1C" w:rsidP="00EC5080">
            <w:pPr>
              <w:widowControl w:val="0"/>
              <w:suppressLineNumbers/>
              <w:snapToGrid w:val="0"/>
              <w:spacing w:line="276" w:lineRule="auto"/>
              <w:ind w:left="-3" w:right="-3" w:firstLine="37"/>
              <w:rPr>
                <w:rFonts w:cs="FreeSans"/>
                <w:i/>
                <w:iCs/>
                <w:sz w:val="28"/>
                <w:szCs w:val="28"/>
                <w:lang w:eastAsia="zh-CN"/>
              </w:rPr>
            </w:pPr>
            <w:r w:rsidRPr="00214492">
              <w:rPr>
                <w:iCs/>
                <w:sz w:val="28"/>
                <w:szCs w:val="28"/>
                <w:lang w:eastAsia="zh-CN"/>
              </w:rPr>
              <w:t xml:space="preserve">Адреса: </w:t>
            </w:r>
            <w:r w:rsidR="00EC5080" w:rsidRPr="00214492">
              <w:rPr>
                <w:iCs/>
                <w:sz w:val="28"/>
                <w:szCs w:val="28"/>
                <w:lang w:eastAsia="zh-CN"/>
              </w:rPr>
              <w:t>33028, м. Рівне, вул. Казимира Любомирського, 6</w:t>
            </w:r>
          </w:p>
          <w:p w:rsidR="00562F5E" w:rsidRPr="00214492" w:rsidRDefault="00562F5E" w:rsidP="00EC5080">
            <w:pPr>
              <w:widowControl w:val="0"/>
              <w:spacing w:line="276" w:lineRule="auto"/>
              <w:ind w:firstLine="37"/>
              <w:contextualSpacing/>
              <w:rPr>
                <w:sz w:val="28"/>
                <w:szCs w:val="28"/>
                <w:lang w:eastAsia="zh-CN"/>
              </w:rPr>
            </w:pPr>
            <w:r w:rsidRPr="00214492">
              <w:rPr>
                <w:sz w:val="28"/>
                <w:szCs w:val="28"/>
                <w:lang w:eastAsia="zh-CN"/>
              </w:rPr>
              <w:t xml:space="preserve">код ЄДРПОУ </w:t>
            </w:r>
            <w:r w:rsidR="00EC5080" w:rsidRPr="00214492">
              <w:rPr>
                <w:sz w:val="28"/>
                <w:szCs w:val="28"/>
                <w:lang w:eastAsia="zh-CN"/>
              </w:rPr>
              <w:t>05517742</w:t>
            </w:r>
          </w:p>
          <w:p w:rsidR="00EC5080" w:rsidRPr="00214492" w:rsidRDefault="00EC5080" w:rsidP="00EC5080">
            <w:pPr>
              <w:spacing w:line="276" w:lineRule="auto"/>
              <w:ind w:right="-185"/>
              <w:rPr>
                <w:sz w:val="28"/>
                <w:szCs w:val="28"/>
                <w:lang w:eastAsia="zh-CN"/>
              </w:rPr>
            </w:pPr>
            <w:r w:rsidRPr="00214492">
              <w:rPr>
                <w:sz w:val="28"/>
                <w:szCs w:val="28"/>
                <w:lang w:eastAsia="zh-CN"/>
              </w:rPr>
              <w:t>р/р UA783077700000026003010031305</w:t>
            </w:r>
          </w:p>
          <w:p w:rsidR="00EC5080" w:rsidRPr="00214492" w:rsidRDefault="00EC5080" w:rsidP="00EC5080">
            <w:pPr>
              <w:spacing w:line="276" w:lineRule="auto"/>
              <w:ind w:right="-185"/>
              <w:rPr>
                <w:sz w:val="28"/>
                <w:szCs w:val="28"/>
                <w:lang w:eastAsia="zh-CN"/>
              </w:rPr>
            </w:pPr>
            <w:r w:rsidRPr="00214492">
              <w:rPr>
                <w:sz w:val="28"/>
                <w:szCs w:val="28"/>
                <w:lang w:eastAsia="zh-CN"/>
              </w:rPr>
              <w:t>в АТ «А-Банк», МФО 307770</w:t>
            </w:r>
          </w:p>
          <w:p w:rsidR="00562F5E" w:rsidRPr="00214492" w:rsidRDefault="00562F5E" w:rsidP="00EC5080">
            <w:pPr>
              <w:pStyle w:val="a9"/>
              <w:spacing w:line="276" w:lineRule="auto"/>
              <w:ind w:left="0"/>
              <w:rPr>
                <w:sz w:val="28"/>
                <w:szCs w:val="28"/>
              </w:rPr>
            </w:pPr>
            <w:r w:rsidRPr="00214492">
              <w:rPr>
                <w:sz w:val="28"/>
                <w:szCs w:val="28"/>
              </w:rPr>
              <w:t>ІПН</w:t>
            </w:r>
            <w:r w:rsidR="00734B1C" w:rsidRPr="00214492">
              <w:rPr>
                <w:sz w:val="28"/>
                <w:szCs w:val="28"/>
              </w:rPr>
              <w:t xml:space="preserve"> </w:t>
            </w:r>
            <w:r w:rsidR="00EC5080" w:rsidRPr="00214492">
              <w:rPr>
                <w:sz w:val="28"/>
                <w:szCs w:val="28"/>
              </w:rPr>
              <w:t>055177417168</w:t>
            </w:r>
          </w:p>
          <w:p w:rsidR="00562F5E" w:rsidRPr="00214492" w:rsidRDefault="00562F5E" w:rsidP="00EC5080">
            <w:pPr>
              <w:pStyle w:val="a9"/>
              <w:spacing w:line="276" w:lineRule="auto"/>
              <w:ind w:left="0"/>
              <w:rPr>
                <w:sz w:val="28"/>
                <w:szCs w:val="28"/>
              </w:rPr>
            </w:pPr>
            <w:proofErr w:type="spellStart"/>
            <w:r w:rsidRPr="00214492">
              <w:rPr>
                <w:sz w:val="28"/>
                <w:szCs w:val="28"/>
              </w:rPr>
              <w:t>email</w:t>
            </w:r>
            <w:proofErr w:type="spellEnd"/>
            <w:r w:rsidRPr="00214492">
              <w:rPr>
                <w:sz w:val="28"/>
                <w:szCs w:val="28"/>
              </w:rPr>
              <w:t xml:space="preserve">: </w:t>
            </w:r>
            <w:hyperlink r:id="rId9" w:history="1">
              <w:r w:rsidR="00EC5080" w:rsidRPr="00214492">
                <w:rPr>
                  <w:rStyle w:val="aa"/>
                </w:rPr>
                <w:t>UKB@rivnerada.gov.ua</w:t>
              </w:r>
            </w:hyperlink>
            <w:r w:rsidR="00EC5080" w:rsidRPr="00214492">
              <w:t xml:space="preserve"> </w:t>
            </w:r>
          </w:p>
          <w:p w:rsidR="00562F5E" w:rsidRPr="00214492" w:rsidRDefault="00562F5E" w:rsidP="00EC5080">
            <w:pPr>
              <w:pStyle w:val="a9"/>
              <w:spacing w:line="276" w:lineRule="auto"/>
              <w:ind w:left="0"/>
              <w:rPr>
                <w:sz w:val="28"/>
                <w:szCs w:val="28"/>
              </w:rPr>
            </w:pPr>
            <w:r w:rsidRPr="00214492">
              <w:rPr>
                <w:sz w:val="28"/>
                <w:szCs w:val="28"/>
              </w:rPr>
              <w:t>тел.</w:t>
            </w:r>
            <w:r w:rsidR="00E10939" w:rsidRPr="00214492">
              <w:rPr>
                <w:sz w:val="28"/>
                <w:szCs w:val="28"/>
              </w:rPr>
              <w:t xml:space="preserve"> </w:t>
            </w:r>
            <w:r w:rsidR="00EC5080" w:rsidRPr="00214492">
              <w:rPr>
                <w:sz w:val="28"/>
                <w:szCs w:val="28"/>
              </w:rPr>
              <w:t xml:space="preserve">(0362) 63 59 87 </w:t>
            </w:r>
          </w:p>
          <w:p w:rsidR="00EC5080" w:rsidRPr="00214492" w:rsidRDefault="00EC5080" w:rsidP="00EC5080">
            <w:pPr>
              <w:pStyle w:val="a9"/>
              <w:spacing w:line="276" w:lineRule="auto"/>
              <w:ind w:left="0"/>
              <w:rPr>
                <w:sz w:val="28"/>
                <w:szCs w:val="28"/>
              </w:rPr>
            </w:pPr>
          </w:p>
          <w:p w:rsidR="00EC5080" w:rsidRPr="00214492" w:rsidRDefault="00EC5080" w:rsidP="00EC5080">
            <w:pPr>
              <w:pStyle w:val="a9"/>
              <w:spacing w:line="276" w:lineRule="auto"/>
              <w:ind w:left="0"/>
              <w:rPr>
                <w:sz w:val="28"/>
                <w:szCs w:val="28"/>
              </w:rPr>
            </w:pPr>
          </w:p>
          <w:p w:rsidR="00EC5080" w:rsidRPr="00214492" w:rsidRDefault="00EC5080" w:rsidP="00EC5080">
            <w:pPr>
              <w:pStyle w:val="a9"/>
              <w:spacing w:line="276" w:lineRule="auto"/>
              <w:ind w:left="0"/>
              <w:rPr>
                <w:sz w:val="28"/>
                <w:szCs w:val="28"/>
              </w:rPr>
            </w:pPr>
          </w:p>
          <w:p w:rsidR="00EC5080" w:rsidRPr="00214492" w:rsidRDefault="00EC5080" w:rsidP="00EC5080">
            <w:pPr>
              <w:pStyle w:val="a9"/>
              <w:spacing w:line="276" w:lineRule="auto"/>
              <w:ind w:left="0"/>
              <w:rPr>
                <w:b/>
                <w:sz w:val="28"/>
                <w:szCs w:val="28"/>
              </w:rPr>
            </w:pPr>
            <w:r w:rsidRPr="00214492">
              <w:rPr>
                <w:sz w:val="28"/>
                <w:szCs w:val="28"/>
              </w:rPr>
              <w:t>__________________________</w:t>
            </w:r>
          </w:p>
          <w:p w:rsidR="00734B1C" w:rsidRPr="00214492" w:rsidRDefault="00734B1C" w:rsidP="00446E1B">
            <w:pPr>
              <w:pStyle w:val="a9"/>
              <w:spacing w:line="276" w:lineRule="auto"/>
              <w:ind w:left="0"/>
              <w:rPr>
                <w:sz w:val="28"/>
                <w:szCs w:val="28"/>
              </w:rPr>
            </w:pPr>
          </w:p>
        </w:tc>
        <w:tc>
          <w:tcPr>
            <w:tcW w:w="4961" w:type="dxa"/>
          </w:tcPr>
          <w:p w:rsidR="00EC5080" w:rsidRPr="00214492" w:rsidRDefault="00EC5080" w:rsidP="00EC5080">
            <w:pPr>
              <w:pStyle w:val="a9"/>
              <w:spacing w:line="276" w:lineRule="auto"/>
              <w:ind w:left="0"/>
              <w:rPr>
                <w:b/>
                <w:i/>
                <w:sz w:val="28"/>
                <w:szCs w:val="28"/>
              </w:rPr>
            </w:pPr>
            <w:r w:rsidRPr="00214492">
              <w:rPr>
                <w:b/>
                <w:bCs/>
                <w:iCs/>
                <w:sz w:val="28"/>
                <w:szCs w:val="28"/>
              </w:rPr>
              <w:t xml:space="preserve">Товариство з обмеженою відповідальністю «Капітал </w:t>
            </w:r>
            <w:proofErr w:type="spellStart"/>
            <w:r w:rsidRPr="00214492">
              <w:rPr>
                <w:b/>
                <w:bCs/>
                <w:iCs/>
                <w:sz w:val="28"/>
                <w:szCs w:val="28"/>
              </w:rPr>
              <w:t>Інвест</w:t>
            </w:r>
            <w:proofErr w:type="spellEnd"/>
            <w:r w:rsidRPr="00214492">
              <w:rPr>
                <w:b/>
                <w:bCs/>
                <w:iCs/>
                <w:sz w:val="28"/>
                <w:szCs w:val="28"/>
              </w:rPr>
              <w:t xml:space="preserve"> ДТМ»</w:t>
            </w:r>
          </w:p>
          <w:p w:rsidR="00EC5080" w:rsidRPr="00214492" w:rsidRDefault="00562F5E" w:rsidP="00EC5080">
            <w:pPr>
              <w:pStyle w:val="a9"/>
              <w:spacing w:line="276" w:lineRule="auto"/>
              <w:ind w:left="0"/>
              <w:rPr>
                <w:sz w:val="28"/>
                <w:szCs w:val="28"/>
              </w:rPr>
            </w:pPr>
            <w:r w:rsidRPr="00214492">
              <w:rPr>
                <w:sz w:val="28"/>
                <w:szCs w:val="28"/>
              </w:rPr>
              <w:t xml:space="preserve">Адреса: </w:t>
            </w:r>
            <w:r w:rsidR="00EC5080" w:rsidRPr="00214492">
              <w:rPr>
                <w:sz w:val="28"/>
                <w:szCs w:val="28"/>
              </w:rPr>
              <w:t>29000, м. Хмельницький, вул. Шевченка, 101/49</w:t>
            </w:r>
          </w:p>
          <w:p w:rsidR="00562F5E" w:rsidRPr="00214492" w:rsidRDefault="00EC5080" w:rsidP="00EC5080">
            <w:pPr>
              <w:pStyle w:val="a9"/>
              <w:spacing w:line="276" w:lineRule="auto"/>
              <w:ind w:left="0"/>
              <w:rPr>
                <w:sz w:val="28"/>
                <w:szCs w:val="28"/>
              </w:rPr>
            </w:pPr>
            <w:r w:rsidRPr="00214492">
              <w:rPr>
                <w:sz w:val="28"/>
                <w:szCs w:val="28"/>
              </w:rPr>
              <w:t>ко</w:t>
            </w:r>
            <w:r w:rsidR="00562F5E" w:rsidRPr="00214492">
              <w:rPr>
                <w:sz w:val="28"/>
                <w:szCs w:val="28"/>
              </w:rPr>
              <w:t xml:space="preserve">д ЄДРПОУ </w:t>
            </w:r>
            <w:r w:rsidRPr="00214492">
              <w:rPr>
                <w:bCs/>
                <w:sz w:val="28"/>
                <w:szCs w:val="28"/>
              </w:rPr>
              <w:t>42603669</w:t>
            </w:r>
          </w:p>
          <w:p w:rsidR="00562F5E" w:rsidRPr="00214492" w:rsidRDefault="00734B1C" w:rsidP="00EC5080">
            <w:pPr>
              <w:pStyle w:val="a9"/>
              <w:spacing w:line="276" w:lineRule="auto"/>
              <w:ind w:left="0"/>
              <w:rPr>
                <w:sz w:val="28"/>
                <w:szCs w:val="28"/>
              </w:rPr>
            </w:pPr>
            <w:r w:rsidRPr="00214492">
              <w:rPr>
                <w:sz w:val="28"/>
                <w:szCs w:val="28"/>
              </w:rPr>
              <w:t>р</w:t>
            </w:r>
            <w:r w:rsidR="00562F5E" w:rsidRPr="00214492">
              <w:rPr>
                <w:sz w:val="28"/>
                <w:szCs w:val="28"/>
              </w:rPr>
              <w:t xml:space="preserve">/р </w:t>
            </w:r>
            <w:r w:rsidR="00EC5080" w:rsidRPr="00214492">
              <w:rPr>
                <w:sz w:val="28"/>
                <w:szCs w:val="28"/>
              </w:rPr>
              <w:t>933348510000000026002109839 в ПУМБ у м. Хмельницькому</w:t>
            </w:r>
          </w:p>
          <w:p w:rsidR="00562F5E" w:rsidRPr="00214492" w:rsidRDefault="00562F5E" w:rsidP="00EC5080">
            <w:pPr>
              <w:pStyle w:val="a9"/>
              <w:spacing w:line="276" w:lineRule="auto"/>
              <w:ind w:left="0"/>
              <w:rPr>
                <w:sz w:val="28"/>
                <w:szCs w:val="28"/>
              </w:rPr>
            </w:pPr>
            <w:r w:rsidRPr="00214492">
              <w:rPr>
                <w:sz w:val="28"/>
                <w:szCs w:val="28"/>
              </w:rPr>
              <w:t xml:space="preserve">МФО </w:t>
            </w:r>
            <w:r w:rsidR="00EC5080" w:rsidRPr="00214492">
              <w:rPr>
                <w:sz w:val="28"/>
                <w:szCs w:val="28"/>
              </w:rPr>
              <w:t>334851</w:t>
            </w:r>
          </w:p>
          <w:p w:rsidR="00562F5E" w:rsidRPr="00214492" w:rsidRDefault="00734B1C" w:rsidP="00EC5080">
            <w:pPr>
              <w:pStyle w:val="a9"/>
              <w:spacing w:line="276" w:lineRule="auto"/>
              <w:ind w:left="0"/>
              <w:rPr>
                <w:sz w:val="28"/>
                <w:szCs w:val="28"/>
              </w:rPr>
            </w:pPr>
            <w:r w:rsidRPr="00214492">
              <w:rPr>
                <w:sz w:val="28"/>
                <w:szCs w:val="28"/>
              </w:rPr>
              <w:t xml:space="preserve">ІПН </w:t>
            </w:r>
            <w:r w:rsidR="00EC5080" w:rsidRPr="00214492">
              <w:rPr>
                <w:sz w:val="28"/>
                <w:szCs w:val="28"/>
              </w:rPr>
              <w:t>426036622250</w:t>
            </w:r>
          </w:p>
          <w:p w:rsidR="00EC5080" w:rsidRPr="00214492" w:rsidRDefault="00EC5080" w:rsidP="00EC5080">
            <w:pPr>
              <w:pStyle w:val="a9"/>
              <w:spacing w:line="276" w:lineRule="auto"/>
              <w:ind w:left="0"/>
              <w:rPr>
                <w:sz w:val="28"/>
                <w:szCs w:val="28"/>
              </w:rPr>
            </w:pPr>
            <w:r w:rsidRPr="00214492">
              <w:rPr>
                <w:sz w:val="28"/>
                <w:szCs w:val="28"/>
              </w:rPr>
              <w:t>Платник ПДВ та податку на прибуток на загальних підставах</w:t>
            </w:r>
          </w:p>
          <w:p w:rsidR="00562F5E" w:rsidRPr="00214492" w:rsidRDefault="00562F5E" w:rsidP="00EC5080">
            <w:pPr>
              <w:pStyle w:val="a9"/>
              <w:spacing w:line="276" w:lineRule="auto"/>
              <w:ind w:left="0"/>
              <w:rPr>
                <w:rStyle w:val="aa"/>
                <w:color w:val="000000" w:themeColor="text1"/>
                <w:sz w:val="28"/>
                <w:szCs w:val="28"/>
              </w:rPr>
            </w:pPr>
            <w:r w:rsidRPr="00214492">
              <w:rPr>
                <w:sz w:val="28"/>
                <w:szCs w:val="28"/>
              </w:rPr>
              <w:t>e</w:t>
            </w:r>
            <w:r w:rsidRPr="00214492">
              <w:rPr>
                <w:color w:val="000000" w:themeColor="text1"/>
                <w:sz w:val="28"/>
                <w:szCs w:val="28"/>
              </w:rPr>
              <w:t>-</w:t>
            </w:r>
            <w:proofErr w:type="spellStart"/>
            <w:r w:rsidRPr="00214492">
              <w:rPr>
                <w:color w:val="000000" w:themeColor="text1"/>
                <w:sz w:val="28"/>
                <w:szCs w:val="28"/>
              </w:rPr>
              <w:t>mail</w:t>
            </w:r>
            <w:proofErr w:type="spellEnd"/>
            <w:r w:rsidRPr="00214492">
              <w:rPr>
                <w:color w:val="000000" w:themeColor="text1"/>
                <w:sz w:val="28"/>
                <w:szCs w:val="28"/>
              </w:rPr>
              <w:t xml:space="preserve"> </w:t>
            </w:r>
            <w:hyperlink r:id="rId10" w:history="1">
              <w:r w:rsidR="00EC5080" w:rsidRPr="00214492">
                <w:rPr>
                  <w:rStyle w:val="aa"/>
                </w:rPr>
                <w:t>bkmrivne@gmail.com</w:t>
              </w:r>
            </w:hyperlink>
            <w:r w:rsidR="00EC5080" w:rsidRPr="00214492">
              <w:t xml:space="preserve"> </w:t>
            </w:r>
          </w:p>
          <w:p w:rsidR="00562F5E" w:rsidRPr="00214492" w:rsidRDefault="00562F5E" w:rsidP="00446E1B">
            <w:pPr>
              <w:pStyle w:val="a9"/>
              <w:spacing w:line="276" w:lineRule="auto"/>
              <w:ind w:left="0"/>
              <w:rPr>
                <w:sz w:val="28"/>
                <w:szCs w:val="28"/>
              </w:rPr>
            </w:pPr>
          </w:p>
          <w:p w:rsidR="00562F5E" w:rsidRPr="00214492" w:rsidRDefault="00734B1C" w:rsidP="00446E1B">
            <w:pPr>
              <w:pStyle w:val="a9"/>
              <w:spacing w:line="276" w:lineRule="auto"/>
              <w:ind w:left="0"/>
              <w:rPr>
                <w:b/>
                <w:sz w:val="28"/>
                <w:szCs w:val="28"/>
              </w:rPr>
            </w:pPr>
            <w:r w:rsidRPr="00214492">
              <w:rPr>
                <w:b/>
                <w:sz w:val="28"/>
                <w:szCs w:val="28"/>
              </w:rPr>
              <w:t>________________________</w:t>
            </w:r>
          </w:p>
        </w:tc>
      </w:tr>
    </w:tbl>
    <w:p w:rsidR="00562F5E" w:rsidRPr="00214492" w:rsidRDefault="00562F5E" w:rsidP="00446E1B">
      <w:pPr>
        <w:spacing w:line="276" w:lineRule="auto"/>
      </w:pPr>
      <w:r w:rsidRPr="00214492">
        <w:t xml:space="preserve"> </w:t>
      </w:r>
    </w:p>
    <w:p w:rsidR="00562F5E" w:rsidRPr="00214492" w:rsidRDefault="00562F5E" w:rsidP="00562F5E">
      <w:pPr>
        <w:ind w:right="99"/>
        <w:jc w:val="both"/>
        <w:rPr>
          <w:sz w:val="32"/>
          <w:szCs w:val="32"/>
        </w:rPr>
      </w:pPr>
    </w:p>
    <w:p w:rsidR="00095A94" w:rsidRPr="00214492" w:rsidRDefault="00095A94" w:rsidP="00562F5E">
      <w:pPr>
        <w:ind w:right="99"/>
        <w:jc w:val="both"/>
        <w:rPr>
          <w:sz w:val="32"/>
          <w:szCs w:val="32"/>
        </w:rPr>
      </w:pPr>
    </w:p>
    <w:p w:rsidR="00731CE0" w:rsidRPr="00214492" w:rsidRDefault="00731CE0" w:rsidP="00731CE0">
      <w:pPr>
        <w:ind w:right="99"/>
        <w:jc w:val="both"/>
        <w:rPr>
          <w:sz w:val="28"/>
          <w:szCs w:val="32"/>
        </w:rPr>
      </w:pPr>
      <w:r w:rsidRPr="00214492">
        <w:rPr>
          <w:sz w:val="28"/>
          <w:szCs w:val="32"/>
        </w:rPr>
        <w:t xml:space="preserve">Керуючий справами виконкому                                           </w:t>
      </w:r>
      <w:r>
        <w:rPr>
          <w:sz w:val="28"/>
          <w:szCs w:val="32"/>
        </w:rPr>
        <w:t xml:space="preserve">      </w:t>
      </w:r>
      <w:r w:rsidRPr="00214492">
        <w:rPr>
          <w:sz w:val="28"/>
          <w:szCs w:val="32"/>
        </w:rPr>
        <w:t>Марія КОРНІЙЧУК</w:t>
      </w:r>
    </w:p>
    <w:p w:rsidR="00095A94" w:rsidRPr="00214492" w:rsidRDefault="00095A94" w:rsidP="00562F5E">
      <w:pPr>
        <w:ind w:right="99"/>
        <w:jc w:val="both"/>
        <w:rPr>
          <w:sz w:val="32"/>
          <w:szCs w:val="32"/>
        </w:rPr>
      </w:pPr>
    </w:p>
    <w:p w:rsidR="00095A94" w:rsidRPr="00214492" w:rsidRDefault="00095A94" w:rsidP="00562F5E">
      <w:pPr>
        <w:ind w:right="99"/>
        <w:jc w:val="both"/>
        <w:rPr>
          <w:sz w:val="32"/>
          <w:szCs w:val="32"/>
        </w:rPr>
      </w:pPr>
    </w:p>
    <w:p w:rsidR="00095A94" w:rsidRPr="00214492" w:rsidRDefault="00095A94" w:rsidP="00562F5E">
      <w:pPr>
        <w:ind w:right="99"/>
        <w:jc w:val="both"/>
        <w:rPr>
          <w:sz w:val="32"/>
          <w:szCs w:val="32"/>
        </w:rPr>
      </w:pPr>
    </w:p>
    <w:p w:rsidR="00095A94" w:rsidRPr="00214492" w:rsidRDefault="00095A94" w:rsidP="00562F5E">
      <w:pPr>
        <w:ind w:right="99"/>
        <w:jc w:val="both"/>
        <w:rPr>
          <w:sz w:val="32"/>
          <w:szCs w:val="32"/>
        </w:rPr>
      </w:pPr>
    </w:p>
    <w:p w:rsidR="00095A94" w:rsidRPr="00214492" w:rsidRDefault="00731CE0" w:rsidP="005E68A0">
      <w:pPr>
        <w:ind w:left="5387" w:right="1"/>
        <w:jc w:val="both"/>
        <w:rPr>
          <w:sz w:val="32"/>
          <w:szCs w:val="32"/>
        </w:rPr>
      </w:pPr>
      <w:r>
        <w:rPr>
          <w:sz w:val="32"/>
          <w:szCs w:val="32"/>
        </w:rPr>
        <w:lastRenderedPageBreak/>
        <w:t xml:space="preserve">Додаток </w:t>
      </w:r>
      <w:r w:rsidR="00095A94" w:rsidRPr="00214492">
        <w:rPr>
          <w:sz w:val="32"/>
          <w:szCs w:val="32"/>
        </w:rPr>
        <w:t>до Договору про організацію будівництва кварталу житлової та громадської забудови на вулицях Захисників Маріуполя (Костромськ</w:t>
      </w:r>
      <w:r w:rsidR="005E68A0">
        <w:rPr>
          <w:sz w:val="32"/>
          <w:szCs w:val="32"/>
        </w:rPr>
        <w:t>а</w:t>
      </w:r>
      <w:r w:rsidR="00095A94" w:rsidRPr="00214492">
        <w:rPr>
          <w:sz w:val="32"/>
          <w:szCs w:val="32"/>
        </w:rPr>
        <w:t xml:space="preserve">) та Василя </w:t>
      </w:r>
      <w:proofErr w:type="spellStart"/>
      <w:r w:rsidR="00095A94" w:rsidRPr="00214492">
        <w:rPr>
          <w:sz w:val="32"/>
          <w:szCs w:val="32"/>
        </w:rPr>
        <w:t>Червонія</w:t>
      </w:r>
      <w:proofErr w:type="spellEnd"/>
      <w:r w:rsidR="00095A94" w:rsidRPr="00214492">
        <w:rPr>
          <w:sz w:val="32"/>
          <w:szCs w:val="32"/>
        </w:rPr>
        <w:t xml:space="preserve"> (Гагаріна) у м. Рівному (І черга) від____________________</w:t>
      </w:r>
      <w:r w:rsidR="00214492">
        <w:rPr>
          <w:sz w:val="32"/>
          <w:szCs w:val="32"/>
        </w:rPr>
        <w:t>__</w:t>
      </w:r>
      <w:r w:rsidR="00095A94" w:rsidRPr="00214492">
        <w:rPr>
          <w:sz w:val="32"/>
          <w:szCs w:val="32"/>
        </w:rPr>
        <w:t>__</w:t>
      </w:r>
    </w:p>
    <w:p w:rsidR="003F313E" w:rsidRPr="00214492" w:rsidRDefault="003F313E" w:rsidP="003F313E">
      <w:pPr>
        <w:ind w:right="99"/>
        <w:jc w:val="center"/>
        <w:rPr>
          <w:sz w:val="32"/>
          <w:szCs w:val="32"/>
        </w:rPr>
      </w:pPr>
    </w:p>
    <w:p w:rsidR="003F313E" w:rsidRPr="00214492" w:rsidRDefault="003F313E" w:rsidP="003F313E">
      <w:pPr>
        <w:ind w:right="99"/>
        <w:jc w:val="center"/>
        <w:rPr>
          <w:sz w:val="28"/>
          <w:szCs w:val="28"/>
        </w:rPr>
      </w:pPr>
      <w:r w:rsidRPr="00214492">
        <w:rPr>
          <w:sz w:val="28"/>
          <w:szCs w:val="28"/>
        </w:rPr>
        <w:t xml:space="preserve">Конфігурація частини земельної ділянки, </w:t>
      </w:r>
    </w:p>
    <w:p w:rsidR="00095A94" w:rsidRPr="00214492" w:rsidRDefault="003F313E" w:rsidP="003F313E">
      <w:pPr>
        <w:ind w:right="99"/>
        <w:jc w:val="center"/>
        <w:rPr>
          <w:sz w:val="28"/>
          <w:szCs w:val="28"/>
        </w:rPr>
      </w:pPr>
      <w:r w:rsidRPr="00214492">
        <w:rPr>
          <w:sz w:val="28"/>
          <w:szCs w:val="28"/>
        </w:rPr>
        <w:t>на якій здійснюватиметься будівництво об’єкта інвестування</w:t>
      </w:r>
    </w:p>
    <w:p w:rsidR="00095A94" w:rsidRPr="00214492" w:rsidRDefault="003F313E" w:rsidP="00562F5E">
      <w:pPr>
        <w:ind w:right="99"/>
        <w:jc w:val="both"/>
        <w:rPr>
          <w:sz w:val="32"/>
          <w:szCs w:val="32"/>
        </w:rPr>
      </w:pPr>
      <w:r w:rsidRPr="00214492">
        <w:rPr>
          <w:noProof/>
          <w:sz w:val="32"/>
          <w:szCs w:val="32"/>
          <w:lang w:eastAsia="uk-UA"/>
        </w:rPr>
        <w:drawing>
          <wp:inline distT="0" distB="0" distL="0" distR="0">
            <wp:extent cx="5878111" cy="306705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різана ситуаційна схема.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82721" cy="3069455"/>
                    </a:xfrm>
                    <a:prstGeom prst="rect">
                      <a:avLst/>
                    </a:prstGeom>
                  </pic:spPr>
                </pic:pic>
              </a:graphicData>
            </a:graphic>
          </wp:inline>
        </w:drawing>
      </w:r>
    </w:p>
    <w:p w:rsidR="003F313E" w:rsidRPr="00214492" w:rsidRDefault="003F313E" w:rsidP="00562F5E">
      <w:pPr>
        <w:ind w:right="99"/>
        <w:jc w:val="both"/>
        <w:rPr>
          <w:sz w:val="32"/>
          <w:szCs w:val="32"/>
        </w:rPr>
      </w:pPr>
      <w:r w:rsidRPr="00214492">
        <w:rPr>
          <w:noProof/>
          <w:sz w:val="32"/>
          <w:szCs w:val="32"/>
          <w:lang w:eastAsia="uk-UA"/>
        </w:rPr>
        <w:drawing>
          <wp:inline distT="0" distB="0" distL="0" distR="0">
            <wp:extent cx="2590800" cy="240237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лан частини ділянки ДТМ.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1991" cy="2403483"/>
                    </a:xfrm>
                    <a:prstGeom prst="rect">
                      <a:avLst/>
                    </a:prstGeom>
                  </pic:spPr>
                </pic:pic>
              </a:graphicData>
            </a:graphic>
          </wp:inline>
        </w:drawing>
      </w:r>
    </w:p>
    <w:p w:rsidR="003F313E" w:rsidRPr="00214492" w:rsidRDefault="003F313E" w:rsidP="003F313E">
      <w:pPr>
        <w:ind w:right="99"/>
        <w:jc w:val="both"/>
        <w:rPr>
          <w:sz w:val="22"/>
          <w:szCs w:val="22"/>
        </w:rPr>
      </w:pPr>
      <w:r w:rsidRPr="00214492">
        <w:rPr>
          <w:sz w:val="22"/>
          <w:szCs w:val="22"/>
        </w:rPr>
        <w:t xml:space="preserve">Частина 1 земельної ділянки на якій розміщуватиметься </w:t>
      </w:r>
    </w:p>
    <w:p w:rsidR="003F313E" w:rsidRPr="00214492" w:rsidRDefault="003F313E" w:rsidP="003F313E">
      <w:pPr>
        <w:ind w:right="99"/>
        <w:jc w:val="both"/>
        <w:rPr>
          <w:sz w:val="22"/>
          <w:szCs w:val="22"/>
        </w:rPr>
      </w:pPr>
      <w:r w:rsidRPr="00214492">
        <w:rPr>
          <w:sz w:val="22"/>
          <w:szCs w:val="22"/>
        </w:rPr>
        <w:t xml:space="preserve">об’єкт інвестування ТОВ «Капітал </w:t>
      </w:r>
      <w:proofErr w:type="spellStart"/>
      <w:r w:rsidRPr="00214492">
        <w:rPr>
          <w:sz w:val="22"/>
          <w:szCs w:val="22"/>
        </w:rPr>
        <w:t>Інвест</w:t>
      </w:r>
      <w:proofErr w:type="spellEnd"/>
      <w:r w:rsidRPr="00214492">
        <w:rPr>
          <w:sz w:val="22"/>
          <w:szCs w:val="22"/>
        </w:rPr>
        <w:t xml:space="preserve"> ДТМ»</w:t>
      </w:r>
    </w:p>
    <w:p w:rsidR="00095A94" w:rsidRPr="00214492" w:rsidRDefault="00095A94" w:rsidP="00562F5E">
      <w:pPr>
        <w:ind w:right="99"/>
        <w:jc w:val="both"/>
        <w:rPr>
          <w:sz w:val="32"/>
          <w:szCs w:val="32"/>
        </w:rPr>
      </w:pPr>
    </w:p>
    <w:p w:rsidR="00095A94" w:rsidRPr="00214492" w:rsidRDefault="00095A94" w:rsidP="00562F5E">
      <w:pPr>
        <w:ind w:right="99"/>
        <w:jc w:val="both"/>
        <w:rPr>
          <w:sz w:val="32"/>
          <w:szCs w:val="32"/>
        </w:rPr>
      </w:pPr>
    </w:p>
    <w:p w:rsidR="00AE25E6" w:rsidRPr="00214492" w:rsidRDefault="00AE25E6" w:rsidP="00AE25E6">
      <w:pPr>
        <w:ind w:right="99"/>
        <w:jc w:val="both"/>
        <w:rPr>
          <w:sz w:val="28"/>
          <w:szCs w:val="32"/>
        </w:rPr>
      </w:pPr>
      <w:r w:rsidRPr="00214492">
        <w:rPr>
          <w:sz w:val="28"/>
          <w:szCs w:val="32"/>
        </w:rPr>
        <w:t xml:space="preserve">Керуючий справами виконкому                                           </w:t>
      </w:r>
      <w:r>
        <w:rPr>
          <w:sz w:val="28"/>
          <w:szCs w:val="32"/>
        </w:rPr>
        <w:t xml:space="preserve">      </w:t>
      </w:r>
      <w:r w:rsidRPr="00214492">
        <w:rPr>
          <w:sz w:val="28"/>
          <w:szCs w:val="32"/>
        </w:rPr>
        <w:t>Марія КОРНІЙЧУК</w:t>
      </w:r>
    </w:p>
    <w:p w:rsidR="00734B1C" w:rsidRPr="00214492" w:rsidRDefault="00734B1C" w:rsidP="00446E1B">
      <w:pPr>
        <w:ind w:right="99"/>
        <w:jc w:val="both"/>
        <w:rPr>
          <w:sz w:val="28"/>
          <w:szCs w:val="32"/>
        </w:rPr>
      </w:pPr>
    </w:p>
    <w:sectPr w:rsidR="00734B1C" w:rsidRPr="00214492" w:rsidSect="00AB4A1B">
      <w:headerReference w:type="default" r:id="rId13"/>
      <w:headerReference w:type="first" r:id="rId14"/>
      <w:pgSz w:w="11906" w:h="16838"/>
      <w:pgMar w:top="850" w:right="707" w:bottom="850" w:left="1417" w:header="34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B1C" w:rsidRDefault="00734B1C" w:rsidP="00734B1C">
      <w:r>
        <w:separator/>
      </w:r>
    </w:p>
  </w:endnote>
  <w:endnote w:type="continuationSeparator" w:id="0">
    <w:p w:rsidR="00734B1C" w:rsidRDefault="00734B1C" w:rsidP="0073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FreeSans">
    <w:altName w:val="Arial"/>
    <w:charset w:val="01"/>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B1C" w:rsidRDefault="00734B1C" w:rsidP="00734B1C">
      <w:r>
        <w:separator/>
      </w:r>
    </w:p>
  </w:footnote>
  <w:footnote w:type="continuationSeparator" w:id="0">
    <w:p w:rsidR="00734B1C" w:rsidRDefault="00734B1C" w:rsidP="00734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B1C" w:rsidRDefault="00734B1C" w:rsidP="00AB4A1B">
    <w:pPr>
      <w:pStyle w:val="ab"/>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A1B" w:rsidRDefault="00AE25E6" w:rsidP="00AB4A1B">
    <w:pPr>
      <w:pStyle w:val="ab"/>
      <w:jc w:val="right"/>
    </w:pPr>
    <w:r>
      <w:t>ПРОЄКТ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67C1D"/>
    <w:rsid w:val="00082EA3"/>
    <w:rsid w:val="00095A94"/>
    <w:rsid w:val="00214492"/>
    <w:rsid w:val="00393D6A"/>
    <w:rsid w:val="003F313E"/>
    <w:rsid w:val="004147F0"/>
    <w:rsid w:val="00446E1B"/>
    <w:rsid w:val="00562F5E"/>
    <w:rsid w:val="005E68A0"/>
    <w:rsid w:val="006174CE"/>
    <w:rsid w:val="00664DB2"/>
    <w:rsid w:val="00680013"/>
    <w:rsid w:val="00681C54"/>
    <w:rsid w:val="006F6C55"/>
    <w:rsid w:val="00731CE0"/>
    <w:rsid w:val="00734B1C"/>
    <w:rsid w:val="00767C1D"/>
    <w:rsid w:val="00794E1D"/>
    <w:rsid w:val="007D6AC1"/>
    <w:rsid w:val="00AA149B"/>
    <w:rsid w:val="00AB4A1B"/>
    <w:rsid w:val="00AE25E6"/>
    <w:rsid w:val="00AF4B30"/>
    <w:rsid w:val="00B64CF0"/>
    <w:rsid w:val="00B747A7"/>
    <w:rsid w:val="00CA20E9"/>
    <w:rsid w:val="00E10939"/>
    <w:rsid w:val="00E91404"/>
    <w:rsid w:val="00EC5080"/>
    <w:rsid w:val="00ED0312"/>
    <w:rsid w:val="00F94F25"/>
    <w:rsid w:val="00F96F7C"/>
    <w:rsid w:val="00FB1F77"/>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A94"/>
    <w:rPr>
      <w:rFonts w:ascii="Times New Roman" w:eastAsia="Times New Roman" w:hAnsi="Times New Roman" w:cs="Times New Roman"/>
      <w:sz w:val="24"/>
      <w:szCs w:val="24"/>
      <w:lang w:eastAsia="ru-RU"/>
    </w:rPr>
  </w:style>
  <w:style w:type="paragraph" w:styleId="1">
    <w:name w:val="heading 1"/>
    <w:basedOn w:val="a"/>
    <w:next w:val="a"/>
    <w:link w:val="10"/>
    <w:qFormat/>
    <w:rsid w:val="00543F58"/>
    <w:pPr>
      <w:keepNext/>
      <w:spacing w:before="240" w:after="60"/>
      <w:outlineLvl w:val="0"/>
    </w:pPr>
    <w:rPr>
      <w:rFonts w:asciiTheme="majorHAnsi" w:eastAsiaTheme="majorEastAsia" w:hAnsiTheme="majorHAnsi" w:cstheme="majorBidi"/>
      <w:b/>
      <w:bCs/>
      <w:kern w:val="2"/>
      <w:sz w:val="32"/>
      <w:szCs w:val="32"/>
    </w:rPr>
  </w:style>
  <w:style w:type="paragraph" w:styleId="4">
    <w:name w:val="heading 4"/>
    <w:basedOn w:val="a"/>
    <w:next w:val="a"/>
    <w:link w:val="40"/>
    <w:semiHidden/>
    <w:unhideWhenUsed/>
    <w:qFormat/>
    <w:rsid w:val="00543F5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43F58"/>
    <w:rPr>
      <w:rFonts w:asciiTheme="majorHAnsi" w:eastAsiaTheme="majorEastAsia" w:hAnsiTheme="majorHAnsi" w:cstheme="majorBidi"/>
      <w:b/>
      <w:bCs/>
      <w:kern w:val="2"/>
      <w:sz w:val="32"/>
      <w:szCs w:val="32"/>
      <w:lang w:val="ru-RU" w:eastAsia="ru-RU"/>
    </w:rPr>
  </w:style>
  <w:style w:type="character" w:customStyle="1" w:styleId="40">
    <w:name w:val="Заголовок 4 Знак"/>
    <w:basedOn w:val="a0"/>
    <w:link w:val="4"/>
    <w:semiHidden/>
    <w:qFormat/>
    <w:rsid w:val="00543F58"/>
    <w:rPr>
      <w:rFonts w:ascii="Calibri" w:eastAsia="Times New Roman" w:hAnsi="Calibri" w:cs="Times New Roman"/>
      <w:b/>
      <w:bCs/>
      <w:sz w:val="28"/>
      <w:szCs w:val="28"/>
      <w:lang w:val="ru-RU" w:eastAsia="ru-RU"/>
    </w:rPr>
  </w:style>
  <w:style w:type="character" w:customStyle="1" w:styleId="a3">
    <w:name w:val="Текст выноски Знак"/>
    <w:basedOn w:val="a0"/>
    <w:uiPriority w:val="99"/>
    <w:semiHidden/>
    <w:qFormat/>
    <w:rsid w:val="00543F58"/>
    <w:rPr>
      <w:rFonts w:ascii="Tahoma" w:eastAsia="Times New Roman" w:hAnsi="Tahoma" w:cs="Tahoma"/>
      <w:sz w:val="16"/>
      <w:szCs w:val="16"/>
      <w:lang w:val="ru-RU" w:eastAsia="ru-RU"/>
    </w:rPr>
  </w:style>
  <w:style w:type="paragraph" w:customStyle="1" w:styleId="11">
    <w:name w:val="Заголовок1"/>
    <w:basedOn w:val="a"/>
    <w:next w:val="a4"/>
    <w:qFormat/>
    <w:rsid w:val="00ED0312"/>
    <w:pPr>
      <w:keepNext/>
      <w:spacing w:before="240" w:after="120"/>
    </w:pPr>
    <w:rPr>
      <w:rFonts w:ascii="Liberation Sans" w:eastAsia="Microsoft YaHei" w:hAnsi="Liberation Sans" w:cs="Arial"/>
      <w:sz w:val="28"/>
      <w:szCs w:val="28"/>
    </w:rPr>
  </w:style>
  <w:style w:type="paragraph" w:styleId="a4">
    <w:name w:val="Body Text"/>
    <w:basedOn w:val="a"/>
    <w:rsid w:val="00ED0312"/>
    <w:pPr>
      <w:spacing w:after="140" w:line="276" w:lineRule="auto"/>
    </w:pPr>
  </w:style>
  <w:style w:type="paragraph" w:styleId="a5">
    <w:name w:val="List"/>
    <w:basedOn w:val="a4"/>
    <w:rsid w:val="00ED0312"/>
    <w:rPr>
      <w:rFonts w:cs="Arial"/>
    </w:rPr>
  </w:style>
  <w:style w:type="paragraph" w:styleId="a6">
    <w:name w:val="caption"/>
    <w:basedOn w:val="a"/>
    <w:qFormat/>
    <w:rsid w:val="00ED0312"/>
    <w:pPr>
      <w:suppressLineNumbers/>
      <w:spacing w:before="120" w:after="120"/>
    </w:pPr>
    <w:rPr>
      <w:rFonts w:cs="Arial"/>
      <w:i/>
      <w:iCs/>
    </w:rPr>
  </w:style>
  <w:style w:type="paragraph" w:customStyle="1" w:styleId="a7">
    <w:name w:val="Покажчик"/>
    <w:basedOn w:val="a"/>
    <w:qFormat/>
    <w:rsid w:val="00ED0312"/>
    <w:pPr>
      <w:suppressLineNumbers/>
    </w:pPr>
    <w:rPr>
      <w:rFonts w:cs="Arial"/>
    </w:rPr>
  </w:style>
  <w:style w:type="paragraph" w:customStyle="1" w:styleId="LO-Normal">
    <w:name w:val="LO-Normal"/>
    <w:qFormat/>
    <w:rsid w:val="00543F58"/>
    <w:rPr>
      <w:rFonts w:ascii="Arial" w:eastAsia="Times New Roman" w:hAnsi="Arial" w:cs="Arial"/>
      <w:sz w:val="28"/>
      <w:szCs w:val="20"/>
      <w:lang w:eastAsia="zh-CN"/>
    </w:rPr>
  </w:style>
  <w:style w:type="paragraph" w:styleId="a8">
    <w:name w:val="Balloon Text"/>
    <w:basedOn w:val="a"/>
    <w:uiPriority w:val="99"/>
    <w:semiHidden/>
    <w:unhideWhenUsed/>
    <w:qFormat/>
    <w:rsid w:val="00543F58"/>
    <w:rPr>
      <w:rFonts w:ascii="Tahoma" w:hAnsi="Tahoma" w:cs="Tahoma"/>
      <w:sz w:val="16"/>
      <w:szCs w:val="16"/>
    </w:rPr>
  </w:style>
  <w:style w:type="paragraph" w:styleId="a9">
    <w:name w:val="List Paragraph"/>
    <w:basedOn w:val="a"/>
    <w:uiPriority w:val="34"/>
    <w:qFormat/>
    <w:rsid w:val="00A562D1"/>
    <w:pPr>
      <w:ind w:left="720"/>
      <w:contextualSpacing/>
    </w:pPr>
  </w:style>
  <w:style w:type="character" w:styleId="aa">
    <w:name w:val="Hyperlink"/>
    <w:uiPriority w:val="99"/>
    <w:unhideWhenUsed/>
    <w:rsid w:val="00562F5E"/>
    <w:rPr>
      <w:color w:val="0563C1"/>
      <w:u w:val="single"/>
    </w:rPr>
  </w:style>
  <w:style w:type="paragraph" w:styleId="ab">
    <w:name w:val="header"/>
    <w:basedOn w:val="a"/>
    <w:link w:val="ac"/>
    <w:uiPriority w:val="99"/>
    <w:unhideWhenUsed/>
    <w:rsid w:val="00734B1C"/>
    <w:pPr>
      <w:tabs>
        <w:tab w:val="center" w:pos="4677"/>
        <w:tab w:val="right" w:pos="9355"/>
      </w:tabs>
    </w:pPr>
  </w:style>
  <w:style w:type="character" w:customStyle="1" w:styleId="ac">
    <w:name w:val="Верхний колонтитул Знак"/>
    <w:basedOn w:val="a0"/>
    <w:link w:val="ab"/>
    <w:uiPriority w:val="99"/>
    <w:rsid w:val="00734B1C"/>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734B1C"/>
    <w:pPr>
      <w:tabs>
        <w:tab w:val="center" w:pos="4677"/>
        <w:tab w:val="right" w:pos="9355"/>
      </w:tabs>
    </w:pPr>
  </w:style>
  <w:style w:type="character" w:customStyle="1" w:styleId="ae">
    <w:name w:val="Нижний колонтитул Знак"/>
    <w:basedOn w:val="a0"/>
    <w:link w:val="ad"/>
    <w:uiPriority w:val="99"/>
    <w:rsid w:val="00734B1C"/>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A94"/>
    <w:rPr>
      <w:rFonts w:ascii="Times New Roman" w:eastAsia="Times New Roman" w:hAnsi="Times New Roman" w:cs="Times New Roman"/>
      <w:sz w:val="24"/>
      <w:szCs w:val="24"/>
      <w:lang w:eastAsia="ru-RU"/>
    </w:rPr>
  </w:style>
  <w:style w:type="paragraph" w:styleId="1">
    <w:name w:val="heading 1"/>
    <w:basedOn w:val="a"/>
    <w:next w:val="a"/>
    <w:link w:val="10"/>
    <w:qFormat/>
    <w:rsid w:val="00543F58"/>
    <w:pPr>
      <w:keepNext/>
      <w:spacing w:before="240" w:after="60"/>
      <w:outlineLvl w:val="0"/>
    </w:pPr>
    <w:rPr>
      <w:rFonts w:asciiTheme="majorHAnsi" w:eastAsiaTheme="majorEastAsia" w:hAnsiTheme="majorHAnsi" w:cstheme="majorBidi"/>
      <w:b/>
      <w:bCs/>
      <w:kern w:val="2"/>
      <w:sz w:val="32"/>
      <w:szCs w:val="32"/>
    </w:rPr>
  </w:style>
  <w:style w:type="paragraph" w:styleId="4">
    <w:name w:val="heading 4"/>
    <w:basedOn w:val="a"/>
    <w:next w:val="a"/>
    <w:link w:val="40"/>
    <w:semiHidden/>
    <w:unhideWhenUsed/>
    <w:qFormat/>
    <w:rsid w:val="00543F5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43F58"/>
    <w:rPr>
      <w:rFonts w:asciiTheme="majorHAnsi" w:eastAsiaTheme="majorEastAsia" w:hAnsiTheme="majorHAnsi" w:cstheme="majorBidi"/>
      <w:b/>
      <w:bCs/>
      <w:kern w:val="2"/>
      <w:sz w:val="32"/>
      <w:szCs w:val="32"/>
      <w:lang w:val="ru-RU" w:eastAsia="ru-RU"/>
    </w:rPr>
  </w:style>
  <w:style w:type="character" w:customStyle="1" w:styleId="40">
    <w:name w:val="Заголовок 4 Знак"/>
    <w:basedOn w:val="a0"/>
    <w:link w:val="4"/>
    <w:semiHidden/>
    <w:qFormat/>
    <w:rsid w:val="00543F58"/>
    <w:rPr>
      <w:rFonts w:ascii="Calibri" w:eastAsia="Times New Roman" w:hAnsi="Calibri" w:cs="Times New Roman"/>
      <w:b/>
      <w:bCs/>
      <w:sz w:val="28"/>
      <w:szCs w:val="28"/>
      <w:lang w:val="ru-RU" w:eastAsia="ru-RU"/>
    </w:rPr>
  </w:style>
  <w:style w:type="character" w:customStyle="1" w:styleId="a3">
    <w:name w:val="Текст выноски Знак"/>
    <w:basedOn w:val="a0"/>
    <w:uiPriority w:val="99"/>
    <w:semiHidden/>
    <w:qFormat/>
    <w:rsid w:val="00543F58"/>
    <w:rPr>
      <w:rFonts w:ascii="Tahoma" w:eastAsia="Times New Roman" w:hAnsi="Tahoma" w:cs="Tahoma"/>
      <w:sz w:val="16"/>
      <w:szCs w:val="16"/>
      <w:lang w:val="ru-RU" w:eastAsia="ru-RU"/>
    </w:rPr>
  </w:style>
  <w:style w:type="paragraph" w:customStyle="1" w:styleId="11">
    <w:name w:val="Заголовок1"/>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rPr>
  </w:style>
  <w:style w:type="paragraph" w:customStyle="1" w:styleId="a7">
    <w:name w:val="Покажчик"/>
    <w:basedOn w:val="a"/>
    <w:qFormat/>
    <w:pPr>
      <w:suppressLineNumbers/>
    </w:pPr>
    <w:rPr>
      <w:rFonts w:cs="Arial"/>
    </w:rPr>
  </w:style>
  <w:style w:type="paragraph" w:customStyle="1" w:styleId="LO-Normal">
    <w:name w:val="LO-Normal"/>
    <w:qFormat/>
    <w:rsid w:val="00543F58"/>
    <w:rPr>
      <w:rFonts w:ascii="Arial" w:eastAsia="Times New Roman" w:hAnsi="Arial" w:cs="Arial"/>
      <w:sz w:val="28"/>
      <w:szCs w:val="20"/>
      <w:lang w:eastAsia="zh-CN"/>
    </w:rPr>
  </w:style>
  <w:style w:type="paragraph" w:styleId="a8">
    <w:name w:val="Balloon Text"/>
    <w:basedOn w:val="a"/>
    <w:uiPriority w:val="99"/>
    <w:semiHidden/>
    <w:unhideWhenUsed/>
    <w:qFormat/>
    <w:rsid w:val="00543F58"/>
    <w:rPr>
      <w:rFonts w:ascii="Tahoma" w:hAnsi="Tahoma" w:cs="Tahoma"/>
      <w:sz w:val="16"/>
      <w:szCs w:val="16"/>
    </w:rPr>
  </w:style>
  <w:style w:type="paragraph" w:styleId="a9">
    <w:name w:val="List Paragraph"/>
    <w:basedOn w:val="a"/>
    <w:uiPriority w:val="34"/>
    <w:qFormat/>
    <w:rsid w:val="00A562D1"/>
    <w:pPr>
      <w:ind w:left="720"/>
      <w:contextualSpacing/>
    </w:pPr>
  </w:style>
  <w:style w:type="character" w:styleId="aa">
    <w:name w:val="Hyperlink"/>
    <w:uiPriority w:val="99"/>
    <w:unhideWhenUsed/>
    <w:rsid w:val="00562F5E"/>
    <w:rPr>
      <w:color w:val="0563C1"/>
      <w:u w:val="single"/>
    </w:rPr>
  </w:style>
  <w:style w:type="paragraph" w:styleId="ab">
    <w:name w:val="header"/>
    <w:basedOn w:val="a"/>
    <w:link w:val="ac"/>
    <w:uiPriority w:val="99"/>
    <w:unhideWhenUsed/>
    <w:rsid w:val="00734B1C"/>
    <w:pPr>
      <w:tabs>
        <w:tab w:val="center" w:pos="4677"/>
        <w:tab w:val="right" w:pos="9355"/>
      </w:tabs>
    </w:pPr>
  </w:style>
  <w:style w:type="character" w:customStyle="1" w:styleId="ac">
    <w:name w:val="Верхний колонтитул Знак"/>
    <w:basedOn w:val="a0"/>
    <w:link w:val="ab"/>
    <w:uiPriority w:val="99"/>
    <w:rsid w:val="00734B1C"/>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734B1C"/>
    <w:pPr>
      <w:tabs>
        <w:tab w:val="center" w:pos="4677"/>
        <w:tab w:val="right" w:pos="9355"/>
      </w:tabs>
    </w:pPr>
  </w:style>
  <w:style w:type="character" w:customStyle="1" w:styleId="ae">
    <w:name w:val="Нижний колонтитул Знак"/>
    <w:basedOn w:val="a0"/>
    <w:link w:val="ad"/>
    <w:uiPriority w:val="99"/>
    <w:rsid w:val="00734B1C"/>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kmrivne@gmail.com" TargetMode="External"/><Relationship Id="rId4" Type="http://schemas.openxmlformats.org/officeDocument/2006/relationships/settings" Target="settings.xml"/><Relationship Id="rId9" Type="http://schemas.openxmlformats.org/officeDocument/2006/relationships/hyperlink" Target="mailto:UKB@rivnerada.gov.ua"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F08C0-9B32-46D6-893E-0AB6C44C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11</Pages>
  <Words>13667</Words>
  <Characters>7791</Characters>
  <Application>Microsoft Office Word</Application>
  <DocSecurity>0</DocSecurity>
  <Lines>64</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2024-07-10T05:27:00Z</cp:lastPrinted>
  <dcterms:created xsi:type="dcterms:W3CDTF">2024-05-08T09:20:00Z</dcterms:created>
  <dcterms:modified xsi:type="dcterms:W3CDTF">2024-07-10T06:49:00Z</dcterms:modified>
  <dc:language>uk-UA</dc:language>
</cp:coreProperties>
</file>